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2E53F" w14:textId="3FE365D6" w:rsidR="00664BC6" w:rsidRDefault="00664BC6" w:rsidP="00664BC6">
      <w:pPr>
        <w:pStyle w:val="2"/>
        <w:jc w:val="center"/>
        <w:rPr>
          <w:rFonts w:ascii="Arial" w:hAnsi="Arial" w:cs="Arial"/>
          <w:color w:val="auto"/>
        </w:rPr>
      </w:pPr>
      <w:bookmarkStart w:id="0" w:name="_Toc147823158"/>
      <w:r w:rsidRPr="005F0342">
        <w:rPr>
          <w:rFonts w:ascii="Arial" w:hAnsi="Arial" w:cs="Arial"/>
          <w:color w:val="auto"/>
        </w:rPr>
        <w:t xml:space="preserve">Рекомендации по совершенствованию </w:t>
      </w:r>
      <w:r w:rsidRPr="005F0342">
        <w:rPr>
          <w:rFonts w:ascii="Arial" w:hAnsi="Arial" w:cs="Arial"/>
          <w:color w:val="auto"/>
        </w:rPr>
        <w:t>программ добровольного переселения</w:t>
      </w:r>
      <w:bookmarkEnd w:id="0"/>
      <w:r w:rsidRPr="005F0342">
        <w:rPr>
          <w:rFonts w:ascii="Arial" w:hAnsi="Arial" w:cs="Arial"/>
          <w:color w:val="auto"/>
        </w:rPr>
        <w:t xml:space="preserve"> Юг-Север</w:t>
      </w:r>
    </w:p>
    <w:p w14:paraId="3D0DACF2" w14:textId="5B1F2DFA" w:rsidR="005F0342" w:rsidRPr="005F0342" w:rsidRDefault="005F0342" w:rsidP="00CE4067">
      <w:pPr>
        <w:ind w:firstLine="709"/>
        <w:jc w:val="right"/>
        <w:rPr>
          <w:rFonts w:ascii="Arial" w:hAnsi="Arial" w:cs="Arial"/>
          <w:sz w:val="28"/>
          <w:szCs w:val="28"/>
        </w:rPr>
      </w:pPr>
      <w:r w:rsidRPr="005F0342">
        <w:rPr>
          <w:rFonts w:ascii="Arial" w:hAnsi="Arial" w:cs="Arial"/>
          <w:sz w:val="28"/>
          <w:szCs w:val="28"/>
        </w:rPr>
        <w:t>Чуланова З.К., Альжанова Ф.Г.</w:t>
      </w:r>
    </w:p>
    <w:p w14:paraId="47C15FC7" w14:textId="77777777" w:rsidR="00664BC6" w:rsidRPr="005F0342" w:rsidRDefault="00664BC6" w:rsidP="00664BC6">
      <w:pPr>
        <w:spacing w:after="0" w:line="240" w:lineRule="auto"/>
        <w:ind w:firstLine="709"/>
        <w:jc w:val="both"/>
        <w:rPr>
          <w:rFonts w:ascii="Arial" w:hAnsi="Arial" w:cs="Arial"/>
          <w:sz w:val="28"/>
          <w:szCs w:val="28"/>
        </w:rPr>
      </w:pPr>
      <w:r w:rsidRPr="005F0342">
        <w:rPr>
          <w:rFonts w:ascii="Arial" w:hAnsi="Arial" w:cs="Arial"/>
          <w:sz w:val="28"/>
          <w:szCs w:val="28"/>
        </w:rPr>
        <w:t>В целях обеспечения трудодефицитных регионов рабочей силой, сглаживания демографических дисбалансов и региональных диспропорций в Казахстане действуют программы по содействию в добровольном переселении граждан из трудоизбыточных южных регионов в северные - трудодефицитные, где ситуация усугубляется проблемами депопуляции территорий [</w:t>
      </w:r>
      <w:bookmarkStart w:id="1" w:name="_Ref148046399"/>
      <w:r w:rsidRPr="005F0342">
        <w:rPr>
          <w:rStyle w:val="a5"/>
          <w:rFonts w:ascii="Arial" w:hAnsi="Arial" w:cs="Arial"/>
          <w:sz w:val="28"/>
          <w:szCs w:val="28"/>
        </w:rPr>
        <w:endnoteReference w:id="1"/>
      </w:r>
      <w:bookmarkEnd w:id="1"/>
      <w:r w:rsidRPr="005F0342">
        <w:rPr>
          <w:rFonts w:ascii="Arial" w:hAnsi="Arial" w:cs="Arial"/>
          <w:sz w:val="28"/>
          <w:szCs w:val="28"/>
        </w:rPr>
        <w:t xml:space="preserve">]. </w:t>
      </w:r>
    </w:p>
    <w:p w14:paraId="6084307B" w14:textId="77777777" w:rsidR="00664BC6" w:rsidRPr="005F0342" w:rsidRDefault="00664BC6" w:rsidP="00664BC6">
      <w:pPr>
        <w:shd w:val="clear" w:color="auto" w:fill="FFFFFF"/>
        <w:spacing w:after="0" w:line="240" w:lineRule="auto"/>
        <w:ind w:firstLine="709"/>
        <w:jc w:val="both"/>
        <w:rPr>
          <w:rFonts w:ascii="Arial" w:hAnsi="Arial" w:cs="Arial"/>
          <w:sz w:val="28"/>
          <w:szCs w:val="28"/>
        </w:rPr>
      </w:pPr>
      <w:r w:rsidRPr="005F0342">
        <w:rPr>
          <w:rFonts w:ascii="Arial" w:hAnsi="Arial" w:cs="Arial"/>
          <w:sz w:val="28"/>
          <w:szCs w:val="28"/>
        </w:rPr>
        <w:t xml:space="preserve">Образовательная программа </w:t>
      </w:r>
      <w:r w:rsidRPr="005F0342">
        <w:rPr>
          <w:rFonts w:ascii="Arial" w:hAnsi="Arial" w:cs="Arial"/>
          <w:i/>
          <w:sz w:val="28"/>
          <w:szCs w:val="28"/>
        </w:rPr>
        <w:t>«Мәңгілік ел жастары - индустрияға»</w:t>
      </w:r>
      <w:r w:rsidRPr="005F0342">
        <w:rPr>
          <w:rFonts w:ascii="Arial" w:hAnsi="Arial" w:cs="Arial"/>
          <w:sz w:val="28"/>
          <w:szCs w:val="28"/>
        </w:rPr>
        <w:t xml:space="preserve"> - </w:t>
      </w:r>
      <w:r w:rsidRPr="005F0342">
        <w:rPr>
          <w:rFonts w:ascii="Arial" w:hAnsi="Arial" w:cs="Arial"/>
          <w:i/>
          <w:iCs/>
          <w:sz w:val="28"/>
          <w:szCs w:val="28"/>
        </w:rPr>
        <w:t>«Серпін-2050»,</w:t>
      </w:r>
      <w:r w:rsidRPr="005F0342">
        <w:rPr>
          <w:rFonts w:ascii="Arial" w:hAnsi="Arial" w:cs="Arial"/>
          <w:sz w:val="28"/>
          <w:szCs w:val="28"/>
        </w:rPr>
        <w:t xml:space="preserve"> реализуется с 2014 года. В рамках данной программы молодежь из южных регионов проходит бесплатное обучение по одному из трех ключевых направлений: образование, технические или сельскохозяйственные науки, с тем чтобы, получив необходимое образование, остаться жить в северных областях. В процессе обучения обладателям грантов предоставляется общежитие и выплачивается стипендия [</w:t>
      </w:r>
      <w:r w:rsidRPr="005F0342">
        <w:rPr>
          <w:rStyle w:val="a5"/>
          <w:rFonts w:ascii="Arial" w:hAnsi="Arial" w:cs="Arial"/>
          <w:sz w:val="28"/>
          <w:szCs w:val="28"/>
        </w:rPr>
        <w:endnoteReference w:id="2"/>
      </w:r>
      <w:r w:rsidRPr="005F0342">
        <w:rPr>
          <w:rFonts w:ascii="Arial" w:hAnsi="Arial" w:cs="Arial"/>
          <w:sz w:val="28"/>
          <w:szCs w:val="28"/>
        </w:rPr>
        <w:t>].</w:t>
      </w:r>
    </w:p>
    <w:p w14:paraId="4A44BAB2" w14:textId="617CE7F9" w:rsidR="00664BC6" w:rsidRPr="005F0342" w:rsidRDefault="00664BC6" w:rsidP="00664BC6">
      <w:pPr>
        <w:shd w:val="clear" w:color="auto" w:fill="FFFFFF"/>
        <w:spacing w:after="0" w:line="240" w:lineRule="auto"/>
        <w:ind w:firstLine="709"/>
        <w:jc w:val="both"/>
        <w:rPr>
          <w:rFonts w:ascii="Arial" w:hAnsi="Arial" w:cs="Arial"/>
          <w:sz w:val="28"/>
          <w:szCs w:val="28"/>
        </w:rPr>
      </w:pPr>
      <w:r w:rsidRPr="005F0342">
        <w:rPr>
          <w:rFonts w:ascii="Arial" w:hAnsi="Arial" w:cs="Arial"/>
          <w:sz w:val="28"/>
          <w:szCs w:val="28"/>
        </w:rPr>
        <w:t>Государственная программа развития продуктивной занятости и массового предпринимательства на 2017-2021 годы</w:t>
      </w:r>
      <w:r w:rsidRPr="005F0342">
        <w:rPr>
          <w:rFonts w:ascii="Arial" w:hAnsi="Arial" w:cs="Arial"/>
          <w:b/>
          <w:bCs/>
          <w:sz w:val="28"/>
          <w:szCs w:val="28"/>
        </w:rPr>
        <w:t xml:space="preserve"> </w:t>
      </w:r>
      <w:r w:rsidRPr="005F0342">
        <w:rPr>
          <w:rFonts w:ascii="Arial" w:hAnsi="Arial" w:cs="Arial"/>
          <w:i/>
          <w:iCs/>
          <w:sz w:val="28"/>
          <w:szCs w:val="28"/>
        </w:rPr>
        <w:t>«</w:t>
      </w:r>
      <w:r w:rsidRPr="005F0342">
        <w:rPr>
          <w:rFonts w:ascii="Arial" w:hAnsi="Arial" w:cs="Arial"/>
          <w:sz w:val="28"/>
          <w:szCs w:val="28"/>
        </w:rPr>
        <w:t>Еңбек</w:t>
      </w:r>
      <w:r w:rsidRPr="005F0342">
        <w:rPr>
          <w:rFonts w:ascii="Arial" w:hAnsi="Arial" w:cs="Arial"/>
          <w:i/>
          <w:iCs/>
          <w:sz w:val="28"/>
          <w:szCs w:val="28"/>
        </w:rPr>
        <w:t>»</w:t>
      </w:r>
      <w:r w:rsidRPr="005F0342">
        <w:rPr>
          <w:rFonts w:ascii="Arial" w:hAnsi="Arial" w:cs="Arial"/>
          <w:b/>
          <w:bCs/>
          <w:sz w:val="28"/>
          <w:szCs w:val="28"/>
        </w:rPr>
        <w:t xml:space="preserve"> </w:t>
      </w:r>
      <w:r w:rsidRPr="005F0342">
        <w:rPr>
          <w:rFonts w:ascii="Arial" w:hAnsi="Arial" w:cs="Arial"/>
          <w:bCs/>
          <w:sz w:val="28"/>
          <w:szCs w:val="28"/>
        </w:rPr>
        <w:t>была</w:t>
      </w:r>
      <w:r w:rsidRPr="005F0342">
        <w:rPr>
          <w:rFonts w:ascii="Arial" w:hAnsi="Arial" w:cs="Arial"/>
          <w:b/>
          <w:bCs/>
          <w:sz w:val="28"/>
          <w:szCs w:val="28"/>
        </w:rPr>
        <w:t xml:space="preserve"> </w:t>
      </w:r>
      <w:r w:rsidRPr="005F0342">
        <w:rPr>
          <w:rFonts w:ascii="Arial" w:hAnsi="Arial" w:cs="Arial"/>
          <w:sz w:val="28"/>
          <w:szCs w:val="28"/>
        </w:rPr>
        <w:t>направлена, в том числе, на выравнивание региональных диспропорций труда, стимулирование межрегионального переселения с обязательным условием по содействию в трудоустройстве и/или предпринимательской инициативе. Ежегодно правительством определялась квота внутреннего переселения с учетом потребности в трудовых ресурсах регионов</w:t>
      </w:r>
      <w:r w:rsidRPr="005F0342">
        <w:rPr>
          <w:rFonts w:ascii="Arial" w:hAnsi="Arial" w:cs="Arial"/>
          <w:sz w:val="28"/>
          <w:szCs w:val="28"/>
        </w:rPr>
        <w:t xml:space="preserve"> </w:t>
      </w:r>
      <w:r w:rsidRPr="005F0342">
        <w:rPr>
          <w:rFonts w:ascii="Arial" w:hAnsi="Arial" w:cs="Arial"/>
          <w:sz w:val="28"/>
          <w:szCs w:val="28"/>
        </w:rPr>
        <w:t>[</w:t>
      </w:r>
      <w:r w:rsidRPr="005F0342">
        <w:rPr>
          <w:rStyle w:val="a5"/>
          <w:rFonts w:ascii="Arial" w:hAnsi="Arial" w:cs="Arial"/>
          <w:sz w:val="28"/>
          <w:szCs w:val="28"/>
        </w:rPr>
        <w:endnoteReference w:id="3"/>
      </w:r>
      <w:r w:rsidRPr="005F0342">
        <w:rPr>
          <w:rFonts w:ascii="Arial" w:hAnsi="Arial" w:cs="Arial"/>
          <w:sz w:val="28"/>
          <w:szCs w:val="28"/>
        </w:rPr>
        <w:t xml:space="preserve">]. </w:t>
      </w:r>
    </w:p>
    <w:p w14:paraId="49BB1A9A" w14:textId="10C8E44E" w:rsidR="00664BC6" w:rsidRPr="005F0342" w:rsidRDefault="00664BC6" w:rsidP="00664BC6">
      <w:pPr>
        <w:shd w:val="clear" w:color="auto" w:fill="FFFFFF"/>
        <w:spacing w:after="0" w:line="240" w:lineRule="auto"/>
        <w:ind w:firstLine="709"/>
        <w:jc w:val="both"/>
        <w:rPr>
          <w:rFonts w:ascii="Arial" w:hAnsi="Arial" w:cs="Arial"/>
          <w:sz w:val="28"/>
          <w:szCs w:val="28"/>
        </w:rPr>
      </w:pPr>
      <w:r w:rsidRPr="005F0342">
        <w:rPr>
          <w:rFonts w:ascii="Arial" w:hAnsi="Arial" w:cs="Arial"/>
          <w:sz w:val="28"/>
          <w:szCs w:val="28"/>
        </w:rPr>
        <w:t xml:space="preserve">Алматинская, Жамбылская, Мангистауская, Туркестанская, Кызылординская области и города Астана, Алматы и Шымкент, имеющие ежегодный прирост населения за последние 10 лет более 2% от численности населения области и/или плотность населения более 6,4 человек на квадратный километр, рассматривались в качестве донорских регионов. Костанайская, Северо-Казахстанская, Павлодарская и Восточно-Казахстанская области определены как принимающие регионы (рисунок 1). </w:t>
      </w:r>
    </w:p>
    <w:p w14:paraId="29F85AEA" w14:textId="77777777" w:rsidR="00664BC6" w:rsidRPr="005F0342" w:rsidRDefault="00664BC6" w:rsidP="00664BC6">
      <w:pPr>
        <w:spacing w:after="0" w:line="240" w:lineRule="auto"/>
        <w:ind w:firstLine="709"/>
        <w:jc w:val="both"/>
        <w:rPr>
          <w:rFonts w:ascii="Arial" w:hAnsi="Arial" w:cs="Arial"/>
          <w:sz w:val="28"/>
          <w:szCs w:val="28"/>
        </w:rPr>
      </w:pPr>
    </w:p>
    <w:p w14:paraId="37C49C19" w14:textId="77777777" w:rsidR="00664BC6" w:rsidRPr="005F0342" w:rsidRDefault="00664BC6" w:rsidP="00664BC6">
      <w:pPr>
        <w:pStyle w:val="a8"/>
        <w:shd w:val="clear" w:color="auto" w:fill="FFFFFF"/>
        <w:spacing w:before="0" w:after="0"/>
        <w:jc w:val="center"/>
        <w:rPr>
          <w:rFonts w:ascii="Arial" w:hAnsi="Arial" w:cs="Arial"/>
        </w:rPr>
      </w:pPr>
      <w:r w:rsidRPr="005F0342">
        <w:rPr>
          <w:rFonts w:ascii="Arial" w:hAnsi="Arial" w:cs="Arial"/>
          <w:noProof/>
          <w:lang w:eastAsia="ru-RU"/>
        </w:rPr>
        <w:lastRenderedPageBreak/>
        <w:drawing>
          <wp:inline distT="0" distB="0" distL="0" distR="0" wp14:anchorId="72C40C95" wp14:editId="66239BA6">
            <wp:extent cx="5023822" cy="2743200"/>
            <wp:effectExtent l="0" t="0" r="571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CA543CD" w14:textId="77777777" w:rsidR="00664BC6" w:rsidRPr="005F0342" w:rsidRDefault="00664BC6" w:rsidP="00664BC6">
      <w:pPr>
        <w:pStyle w:val="a8"/>
        <w:shd w:val="clear" w:color="auto" w:fill="FFFFFF"/>
        <w:spacing w:before="0" w:after="0"/>
        <w:jc w:val="both"/>
        <w:rPr>
          <w:rFonts w:ascii="Arial" w:hAnsi="Arial" w:cs="Arial"/>
        </w:rPr>
      </w:pPr>
    </w:p>
    <w:p w14:paraId="3B26C559" w14:textId="77777777" w:rsidR="00664BC6" w:rsidRPr="005F0342" w:rsidRDefault="00664BC6" w:rsidP="00664BC6">
      <w:pPr>
        <w:spacing w:after="0" w:line="240" w:lineRule="auto"/>
        <w:ind w:firstLine="709"/>
        <w:jc w:val="both"/>
        <w:rPr>
          <w:rFonts w:ascii="Arial" w:hAnsi="Arial" w:cs="Arial"/>
          <w:sz w:val="24"/>
          <w:szCs w:val="24"/>
        </w:rPr>
      </w:pPr>
      <w:r w:rsidRPr="005F0342">
        <w:rPr>
          <w:rFonts w:ascii="Arial" w:hAnsi="Arial" w:cs="Arial"/>
          <w:sz w:val="24"/>
          <w:szCs w:val="24"/>
        </w:rPr>
        <w:t>Примечание – Составлено по данным МТСЗ РК</w:t>
      </w:r>
    </w:p>
    <w:p w14:paraId="596DB1CF" w14:textId="77777777" w:rsidR="00664BC6" w:rsidRPr="005F0342" w:rsidRDefault="00664BC6" w:rsidP="00664BC6">
      <w:pPr>
        <w:pStyle w:val="aa"/>
        <w:spacing w:line="240" w:lineRule="auto"/>
        <w:rPr>
          <w:rFonts w:ascii="Arial" w:hAnsi="Arial" w:cs="Arial"/>
          <w:b w:val="0"/>
          <w:color w:val="auto"/>
        </w:rPr>
      </w:pPr>
    </w:p>
    <w:p w14:paraId="604B412B" w14:textId="0BA6438E" w:rsidR="00664BC6" w:rsidRPr="005F0342" w:rsidRDefault="00664BC6" w:rsidP="00C62F79">
      <w:pPr>
        <w:pStyle w:val="aa"/>
        <w:spacing w:line="240" w:lineRule="auto"/>
        <w:jc w:val="center"/>
        <w:rPr>
          <w:rFonts w:ascii="Arial" w:hAnsi="Arial" w:cs="Arial"/>
          <w:b w:val="0"/>
          <w:i/>
          <w:color w:val="auto"/>
        </w:rPr>
      </w:pPr>
      <w:r w:rsidRPr="005F0342">
        <w:rPr>
          <w:rFonts w:ascii="Arial" w:hAnsi="Arial" w:cs="Arial"/>
          <w:color w:val="auto"/>
        </w:rPr>
        <w:t xml:space="preserve">Рисунок </w:t>
      </w:r>
      <w:r w:rsidR="00C62F79" w:rsidRPr="005F0342">
        <w:rPr>
          <w:rFonts w:ascii="Arial" w:hAnsi="Arial" w:cs="Arial"/>
          <w:color w:val="auto"/>
        </w:rPr>
        <w:t>1</w:t>
      </w:r>
      <w:r w:rsidRPr="005F0342">
        <w:rPr>
          <w:rFonts w:ascii="Arial" w:hAnsi="Arial" w:cs="Arial"/>
          <w:color w:val="auto"/>
        </w:rPr>
        <w:t xml:space="preserve"> – Результаты добровольного переселения в 2017-2020 г., тыс. чел.</w:t>
      </w:r>
    </w:p>
    <w:p w14:paraId="420FE8D6" w14:textId="77777777" w:rsidR="00664BC6" w:rsidRPr="005F0342" w:rsidRDefault="00664BC6" w:rsidP="00664BC6">
      <w:pPr>
        <w:pStyle w:val="a8"/>
        <w:shd w:val="clear" w:color="auto" w:fill="FFFFFF"/>
        <w:spacing w:before="0" w:after="0"/>
        <w:jc w:val="both"/>
        <w:rPr>
          <w:rFonts w:ascii="Arial" w:hAnsi="Arial" w:cs="Arial"/>
        </w:rPr>
      </w:pPr>
    </w:p>
    <w:p w14:paraId="776427E4" w14:textId="77777777" w:rsidR="00664BC6" w:rsidRPr="005F0342" w:rsidRDefault="00664BC6" w:rsidP="00664BC6">
      <w:pPr>
        <w:pStyle w:val="a8"/>
        <w:shd w:val="clear" w:color="auto" w:fill="FFFFFF"/>
        <w:spacing w:before="0" w:after="0"/>
        <w:ind w:firstLine="709"/>
        <w:jc w:val="both"/>
        <w:rPr>
          <w:rFonts w:ascii="Arial" w:hAnsi="Arial" w:cs="Arial"/>
          <w:sz w:val="28"/>
          <w:szCs w:val="28"/>
        </w:rPr>
      </w:pPr>
      <w:r w:rsidRPr="005F0342">
        <w:rPr>
          <w:rFonts w:ascii="Arial" w:hAnsi="Arial" w:cs="Arial"/>
          <w:sz w:val="28"/>
          <w:szCs w:val="28"/>
        </w:rPr>
        <w:t>Регионы выбытия и приема обеспечивают взаимодействие по добровольному межрегиональному переселению путем организации ярмарок вакансий в регионах выбытия, представления информации о необходимом количестве переселенцев и қандасов, ситуации на рынке труда. Так, в 2019 году в южных регионах проведено свыше 1000 ярмарок вакансий с участием порядка 16 тыс. работодателей из северных регионов, а в 2020 году в связи с пандемией и карантинными ограничениями было проведено 657 ярмарок, где приняли участие почти 7 тысяч работодателей. При этом, приоритетом в добровольном межрегиональном переселении пользуются молодежь в возрасте до 29 лет, выпускники вузов и колледжей в течение трех лет после завершения учебного заведения, а также лица, высвобожденные в связи с прекращением деятельности работодателя или сокращением численности работников.</w:t>
      </w:r>
    </w:p>
    <w:p w14:paraId="585B40F9" w14:textId="77777777" w:rsidR="00664BC6" w:rsidRPr="005F0342" w:rsidRDefault="00664BC6" w:rsidP="00664BC6">
      <w:pPr>
        <w:pStyle w:val="a8"/>
        <w:shd w:val="clear" w:color="auto" w:fill="FFFFFF"/>
        <w:spacing w:before="0" w:after="0"/>
        <w:ind w:firstLine="709"/>
        <w:jc w:val="both"/>
        <w:rPr>
          <w:rFonts w:ascii="Arial" w:hAnsi="Arial" w:cs="Arial"/>
          <w:sz w:val="28"/>
          <w:szCs w:val="28"/>
        </w:rPr>
      </w:pPr>
      <w:r w:rsidRPr="005F0342">
        <w:rPr>
          <w:rFonts w:ascii="Arial" w:hAnsi="Arial" w:cs="Arial"/>
          <w:sz w:val="28"/>
          <w:szCs w:val="28"/>
        </w:rPr>
        <w:t xml:space="preserve">В рамках Программы </w:t>
      </w:r>
      <w:r w:rsidRPr="005F0342">
        <w:rPr>
          <w:rFonts w:ascii="Arial" w:hAnsi="Arial" w:cs="Arial"/>
          <w:iCs/>
          <w:sz w:val="28"/>
          <w:szCs w:val="28"/>
        </w:rPr>
        <w:t>«Еңбек»</w:t>
      </w:r>
      <w:r w:rsidRPr="005F0342">
        <w:rPr>
          <w:rFonts w:ascii="Arial" w:hAnsi="Arial" w:cs="Arial"/>
          <w:b/>
          <w:bCs/>
          <w:sz w:val="28"/>
          <w:szCs w:val="28"/>
        </w:rPr>
        <w:t xml:space="preserve"> </w:t>
      </w:r>
      <w:r w:rsidRPr="005F0342">
        <w:rPr>
          <w:rFonts w:ascii="Arial" w:hAnsi="Arial" w:cs="Arial"/>
          <w:sz w:val="28"/>
          <w:szCs w:val="28"/>
        </w:rPr>
        <w:t xml:space="preserve">за 2017-2020 годы было переселено почти 26 тыс. человек, из которых 13 тыс. трудоспособного возраста. Порядка 9 тыс. человек из них были трудоустроены, доля трудоустройства составила 68%. </w:t>
      </w:r>
    </w:p>
    <w:p w14:paraId="3FD88712" w14:textId="77777777" w:rsidR="00664BC6" w:rsidRPr="005F0342" w:rsidRDefault="00664BC6" w:rsidP="00664BC6">
      <w:pPr>
        <w:pStyle w:val="a8"/>
        <w:shd w:val="clear" w:color="auto" w:fill="FFFFFF"/>
        <w:spacing w:before="0" w:after="0"/>
        <w:ind w:firstLine="709"/>
        <w:jc w:val="both"/>
        <w:rPr>
          <w:rFonts w:ascii="Arial" w:hAnsi="Arial" w:cs="Arial"/>
          <w:sz w:val="28"/>
          <w:szCs w:val="28"/>
        </w:rPr>
      </w:pPr>
      <w:r w:rsidRPr="005F0342">
        <w:rPr>
          <w:rFonts w:ascii="Arial" w:hAnsi="Arial" w:cs="Arial"/>
          <w:sz w:val="28"/>
          <w:szCs w:val="28"/>
        </w:rPr>
        <w:t xml:space="preserve">Основным работодателем для добровольных переселенцев выступает частный сектор. Так, в 2020 году частные предприятия и организации обеспечили работой 71% приехавших граждан трудоспособного возраста, тогда как в госучреждения трудоустроены 29%. Среди переселенцев трудоспособного возраста 24% (725 человек) составили кандасы. </w:t>
      </w:r>
    </w:p>
    <w:p w14:paraId="70C2859E" w14:textId="77777777" w:rsidR="00664BC6" w:rsidRPr="005F0342" w:rsidRDefault="00664BC6" w:rsidP="00664BC6">
      <w:pPr>
        <w:shd w:val="clear" w:color="auto" w:fill="FFFFFF"/>
        <w:spacing w:after="0" w:line="240" w:lineRule="auto"/>
        <w:ind w:firstLine="709"/>
        <w:jc w:val="both"/>
        <w:rPr>
          <w:rFonts w:ascii="Arial" w:hAnsi="Arial" w:cs="Arial"/>
          <w:sz w:val="28"/>
          <w:szCs w:val="28"/>
        </w:rPr>
      </w:pPr>
      <w:r w:rsidRPr="005F0342">
        <w:rPr>
          <w:rFonts w:ascii="Arial" w:hAnsi="Arial" w:cs="Arial"/>
          <w:sz w:val="28"/>
          <w:szCs w:val="28"/>
        </w:rPr>
        <w:lastRenderedPageBreak/>
        <w:t>В целом в рамках программы инициируется переезд граждан, в соответствии с имеющимися потребностями на рынке труда, в т.ч. и высококвалифицированных специалистов.</w:t>
      </w:r>
    </w:p>
    <w:p w14:paraId="718CF48F" w14:textId="77777777" w:rsidR="00664BC6" w:rsidRPr="005F0342" w:rsidRDefault="00664BC6" w:rsidP="00664BC6">
      <w:pPr>
        <w:shd w:val="clear" w:color="auto" w:fill="FFFFFF"/>
        <w:spacing w:after="0" w:line="240" w:lineRule="auto"/>
        <w:ind w:firstLine="709"/>
        <w:jc w:val="both"/>
        <w:rPr>
          <w:rFonts w:ascii="Arial" w:hAnsi="Arial" w:cs="Arial"/>
          <w:sz w:val="28"/>
          <w:szCs w:val="28"/>
        </w:rPr>
      </w:pPr>
      <w:r w:rsidRPr="005F0342">
        <w:rPr>
          <w:rFonts w:ascii="Arial" w:hAnsi="Arial" w:cs="Arial"/>
          <w:sz w:val="28"/>
          <w:szCs w:val="28"/>
        </w:rPr>
        <w:t>Государственная поддержка участников данной программы включает предоставление субсидий на переезд, возмещение расходов по найму (аренде) жилья и оплату коммунальных услуг в течение. В рамках программы также предусмотрено предоставление в безвозмездное пользование земельных участков. Среди других мер поддержки - субсидирование оплаты труда переселенцев, также предусмотрено их обучение и переквалификация.</w:t>
      </w:r>
    </w:p>
    <w:p w14:paraId="478EFD06" w14:textId="77777777" w:rsidR="00664BC6" w:rsidRPr="005F0342" w:rsidRDefault="00664BC6" w:rsidP="00664BC6">
      <w:pPr>
        <w:pStyle w:val="a8"/>
        <w:shd w:val="clear" w:color="auto" w:fill="FFFFFF"/>
        <w:spacing w:before="0" w:after="0"/>
        <w:ind w:firstLine="709"/>
        <w:jc w:val="both"/>
        <w:rPr>
          <w:rFonts w:ascii="Arial" w:hAnsi="Arial" w:cs="Arial"/>
          <w:sz w:val="28"/>
          <w:szCs w:val="28"/>
        </w:rPr>
      </w:pPr>
      <w:r w:rsidRPr="005F0342">
        <w:rPr>
          <w:rFonts w:ascii="Arial" w:hAnsi="Arial" w:cs="Arial"/>
          <w:sz w:val="28"/>
          <w:szCs w:val="28"/>
        </w:rPr>
        <w:t xml:space="preserve">Государственная поддержка добровольного межрегионального переселения на новом месте жительства включает: </w:t>
      </w:r>
    </w:p>
    <w:p w14:paraId="538D9862" w14:textId="77777777" w:rsidR="00664BC6" w:rsidRPr="005F0342" w:rsidRDefault="00664BC6" w:rsidP="00664BC6">
      <w:pPr>
        <w:pStyle w:val="a8"/>
        <w:shd w:val="clear" w:color="auto" w:fill="FFFFFF"/>
        <w:spacing w:before="0" w:after="0"/>
        <w:ind w:firstLine="709"/>
        <w:jc w:val="both"/>
        <w:rPr>
          <w:rFonts w:ascii="Arial" w:hAnsi="Arial" w:cs="Arial"/>
          <w:sz w:val="28"/>
          <w:szCs w:val="28"/>
        </w:rPr>
      </w:pPr>
      <w:r w:rsidRPr="005F0342">
        <w:rPr>
          <w:rFonts w:ascii="Arial" w:hAnsi="Arial" w:cs="Arial"/>
          <w:sz w:val="28"/>
          <w:szCs w:val="28"/>
        </w:rPr>
        <w:t xml:space="preserve">1) предоставление материальной помощи на переезд – 70 МРП или 204 190 тенге на главу и каждого члена семьи; </w:t>
      </w:r>
    </w:p>
    <w:p w14:paraId="7A1BD332" w14:textId="77777777" w:rsidR="00664BC6" w:rsidRPr="005F0342" w:rsidRDefault="00664BC6" w:rsidP="00664BC6">
      <w:pPr>
        <w:pStyle w:val="a8"/>
        <w:shd w:val="clear" w:color="auto" w:fill="FFFFFF"/>
        <w:spacing w:before="0" w:after="0"/>
        <w:ind w:firstLine="709"/>
        <w:jc w:val="both"/>
        <w:rPr>
          <w:rFonts w:ascii="Arial" w:hAnsi="Arial" w:cs="Arial"/>
          <w:sz w:val="28"/>
          <w:szCs w:val="28"/>
        </w:rPr>
      </w:pPr>
      <w:r w:rsidRPr="005F0342">
        <w:rPr>
          <w:rFonts w:ascii="Arial" w:hAnsi="Arial" w:cs="Arial"/>
          <w:sz w:val="28"/>
          <w:szCs w:val="28"/>
        </w:rPr>
        <w:t xml:space="preserve">2) возмещение расходов по аренде жилья и оплате коммунальных услуг; </w:t>
      </w:r>
    </w:p>
    <w:p w14:paraId="18821F13" w14:textId="77777777" w:rsidR="00664BC6" w:rsidRPr="005F0342" w:rsidRDefault="00664BC6" w:rsidP="00664BC6">
      <w:pPr>
        <w:pStyle w:val="a8"/>
        <w:shd w:val="clear" w:color="auto" w:fill="FFFFFF"/>
        <w:spacing w:before="0" w:after="0"/>
        <w:ind w:firstLine="709"/>
        <w:jc w:val="both"/>
        <w:rPr>
          <w:rFonts w:ascii="Arial" w:hAnsi="Arial" w:cs="Arial"/>
          <w:sz w:val="28"/>
          <w:szCs w:val="28"/>
        </w:rPr>
      </w:pPr>
      <w:r w:rsidRPr="005F0342">
        <w:rPr>
          <w:rFonts w:ascii="Arial" w:hAnsi="Arial" w:cs="Arial"/>
          <w:sz w:val="28"/>
          <w:szCs w:val="28"/>
        </w:rPr>
        <w:t xml:space="preserve">3) предоставление служебных жилищ и комнат в общежитиях для трудовой молодежи, построенных ранее в рамках Дорожной карты занятости 2020, а также арендного жилья; </w:t>
      </w:r>
    </w:p>
    <w:p w14:paraId="52EEE3C2" w14:textId="77777777" w:rsidR="00664BC6" w:rsidRPr="005F0342" w:rsidRDefault="00664BC6" w:rsidP="00664BC6">
      <w:pPr>
        <w:pStyle w:val="a8"/>
        <w:shd w:val="clear" w:color="auto" w:fill="FFFFFF"/>
        <w:spacing w:before="0" w:after="0"/>
        <w:ind w:firstLine="709"/>
        <w:jc w:val="both"/>
        <w:rPr>
          <w:rFonts w:ascii="Arial" w:hAnsi="Arial" w:cs="Arial"/>
          <w:sz w:val="28"/>
          <w:szCs w:val="28"/>
        </w:rPr>
      </w:pPr>
      <w:r w:rsidRPr="005F0342">
        <w:rPr>
          <w:rFonts w:ascii="Arial" w:hAnsi="Arial" w:cs="Arial"/>
          <w:sz w:val="28"/>
          <w:szCs w:val="28"/>
        </w:rPr>
        <w:t xml:space="preserve">4) предоставление субсидий работодателям, оказывающим содействие в переселении – 450 МРП за каждого принятого работника со сроком не менее чем 3 года, при трудоустройстве не менее 5 участников программы; </w:t>
      </w:r>
    </w:p>
    <w:p w14:paraId="31A46ABC" w14:textId="77777777" w:rsidR="00664BC6" w:rsidRPr="005F0342" w:rsidRDefault="00664BC6" w:rsidP="00664BC6">
      <w:pPr>
        <w:pStyle w:val="a8"/>
        <w:shd w:val="clear" w:color="auto" w:fill="FFFFFF"/>
        <w:spacing w:before="0" w:after="0"/>
        <w:ind w:firstLine="709"/>
        <w:jc w:val="both"/>
        <w:rPr>
          <w:rFonts w:ascii="Arial" w:hAnsi="Arial" w:cs="Arial"/>
          <w:sz w:val="28"/>
          <w:szCs w:val="28"/>
        </w:rPr>
      </w:pPr>
      <w:r w:rsidRPr="005F0342">
        <w:rPr>
          <w:rFonts w:ascii="Arial" w:hAnsi="Arial" w:cs="Arial"/>
          <w:sz w:val="28"/>
          <w:szCs w:val="28"/>
        </w:rPr>
        <w:t xml:space="preserve">5) направление на обучение с техническим и профессиональным образованием и краткосрочное профессиональное обучение при необходимости; </w:t>
      </w:r>
    </w:p>
    <w:p w14:paraId="0B9F7F4C" w14:textId="77777777" w:rsidR="00664BC6" w:rsidRPr="005F0342" w:rsidRDefault="00664BC6" w:rsidP="00664BC6">
      <w:pPr>
        <w:pStyle w:val="a8"/>
        <w:shd w:val="clear" w:color="auto" w:fill="FFFFFF"/>
        <w:spacing w:before="0" w:after="0"/>
        <w:ind w:firstLine="709"/>
        <w:jc w:val="both"/>
        <w:rPr>
          <w:rFonts w:ascii="Arial" w:hAnsi="Arial" w:cs="Arial"/>
          <w:sz w:val="28"/>
          <w:szCs w:val="28"/>
        </w:rPr>
      </w:pPr>
      <w:r w:rsidRPr="005F0342">
        <w:rPr>
          <w:rFonts w:ascii="Arial" w:hAnsi="Arial" w:cs="Arial"/>
          <w:sz w:val="28"/>
          <w:szCs w:val="28"/>
        </w:rPr>
        <w:t>6) содействие в трудоустройстве и предпринимательской инициативе.</w:t>
      </w:r>
    </w:p>
    <w:p w14:paraId="00E347A7" w14:textId="2390F09F" w:rsidR="00664BC6" w:rsidRPr="005F0342" w:rsidRDefault="00664BC6" w:rsidP="00664BC6">
      <w:pPr>
        <w:pStyle w:val="a8"/>
        <w:shd w:val="clear" w:color="auto" w:fill="FFFFFF"/>
        <w:spacing w:before="0" w:after="0"/>
        <w:ind w:firstLine="709"/>
        <w:jc w:val="both"/>
        <w:rPr>
          <w:rFonts w:ascii="Arial" w:hAnsi="Arial" w:cs="Arial"/>
          <w:sz w:val="28"/>
          <w:szCs w:val="28"/>
        </w:rPr>
      </w:pPr>
      <w:r w:rsidRPr="005F0342">
        <w:rPr>
          <w:rFonts w:ascii="Arial" w:hAnsi="Arial" w:cs="Arial"/>
          <w:sz w:val="28"/>
          <w:szCs w:val="28"/>
        </w:rPr>
        <w:t>Участникам программы «Еңбек», планирующим реализовать стартовый бизнес, предоставляются государственные гранты на безвозмездной и безвозвратной основе. Претендентами на их получение являются участники программы, прошедшие курсы обучения основам предпринимательства в организациях образования или по проекту «Бастау Бизнес», а также переселенцы и кандасы, члены малообеспеченных и (или) многодетных семей из числа получателей адресной социальной помощи [</w:t>
      </w:r>
      <w:r w:rsidRPr="005F0342">
        <w:rPr>
          <w:rFonts w:ascii="Arial" w:hAnsi="Arial" w:cs="Arial"/>
          <w:sz w:val="28"/>
          <w:szCs w:val="28"/>
        </w:rPr>
        <w:fldChar w:fldCharType="begin"/>
      </w:r>
      <w:r w:rsidRPr="005F0342">
        <w:rPr>
          <w:rFonts w:ascii="Arial" w:hAnsi="Arial" w:cs="Arial"/>
          <w:sz w:val="28"/>
          <w:szCs w:val="28"/>
        </w:rPr>
        <w:instrText xml:space="preserve"> NOTEREF _Ref148046399 \h  \* MERGEFORMAT </w:instrText>
      </w:r>
      <w:r w:rsidRPr="005F0342">
        <w:rPr>
          <w:rFonts w:ascii="Arial" w:hAnsi="Arial" w:cs="Arial"/>
          <w:sz w:val="28"/>
          <w:szCs w:val="28"/>
        </w:rPr>
      </w:r>
      <w:r w:rsidRPr="005F0342">
        <w:rPr>
          <w:rFonts w:ascii="Arial" w:hAnsi="Arial" w:cs="Arial"/>
          <w:sz w:val="28"/>
          <w:szCs w:val="28"/>
        </w:rPr>
        <w:fldChar w:fldCharType="separate"/>
      </w:r>
      <w:r w:rsidR="00C62F79" w:rsidRPr="005F0342">
        <w:rPr>
          <w:rFonts w:ascii="Arial" w:hAnsi="Arial" w:cs="Arial"/>
          <w:sz w:val="28"/>
          <w:szCs w:val="28"/>
        </w:rPr>
        <w:t>1</w:t>
      </w:r>
      <w:r w:rsidRPr="005F0342">
        <w:rPr>
          <w:rFonts w:ascii="Arial" w:hAnsi="Arial" w:cs="Arial"/>
          <w:sz w:val="28"/>
          <w:szCs w:val="28"/>
        </w:rPr>
        <w:fldChar w:fldCharType="end"/>
      </w:r>
      <w:r w:rsidRPr="005F0342">
        <w:rPr>
          <w:rFonts w:ascii="Arial" w:hAnsi="Arial" w:cs="Arial"/>
          <w:sz w:val="28"/>
          <w:szCs w:val="28"/>
        </w:rPr>
        <w:t>].</w:t>
      </w:r>
    </w:p>
    <w:p w14:paraId="2A407842" w14:textId="77777777" w:rsidR="00664BC6" w:rsidRPr="005F0342" w:rsidRDefault="00664BC6" w:rsidP="00664BC6">
      <w:pPr>
        <w:shd w:val="clear" w:color="auto" w:fill="FFFFFF"/>
        <w:spacing w:after="0" w:line="240" w:lineRule="auto"/>
        <w:ind w:firstLine="709"/>
        <w:jc w:val="both"/>
        <w:rPr>
          <w:rFonts w:ascii="Arial" w:hAnsi="Arial" w:cs="Arial"/>
          <w:sz w:val="28"/>
          <w:szCs w:val="28"/>
        </w:rPr>
      </w:pPr>
      <w:r w:rsidRPr="005F0342">
        <w:rPr>
          <w:rFonts w:ascii="Arial" w:hAnsi="Arial" w:cs="Arial"/>
          <w:i/>
          <w:iCs/>
          <w:sz w:val="28"/>
          <w:szCs w:val="28"/>
        </w:rPr>
        <w:t>Проблемы реализации программ переселения</w:t>
      </w:r>
      <w:r w:rsidRPr="005F0342">
        <w:rPr>
          <w:rFonts w:ascii="Arial" w:hAnsi="Arial" w:cs="Arial"/>
          <w:sz w:val="28"/>
          <w:szCs w:val="28"/>
        </w:rPr>
        <w:t xml:space="preserve"> </w:t>
      </w:r>
      <w:r w:rsidRPr="005F0342">
        <w:rPr>
          <w:rFonts w:ascii="Arial" w:hAnsi="Arial" w:cs="Arial"/>
          <w:i/>
          <w:sz w:val="28"/>
          <w:szCs w:val="28"/>
        </w:rPr>
        <w:t>на примере Северо-Казахстанской области (СКО). По данным Бюро национальной статистики среднегодовая численность н</w:t>
      </w:r>
      <w:r w:rsidRPr="005F0342">
        <w:rPr>
          <w:rFonts w:ascii="Arial" w:hAnsi="Arial" w:cs="Arial"/>
          <w:iCs/>
          <w:sz w:val="28"/>
          <w:szCs w:val="28"/>
        </w:rPr>
        <w:t xml:space="preserve">аселения </w:t>
      </w:r>
      <w:r w:rsidRPr="005F0342">
        <w:rPr>
          <w:rFonts w:ascii="Arial" w:hAnsi="Arial" w:cs="Arial"/>
          <w:sz w:val="28"/>
          <w:szCs w:val="28"/>
        </w:rPr>
        <w:t xml:space="preserve">СКО за период с 2017 по 2022 год уменьшилась на 24 тысячи человек. За 2017-2020 гг. в регион переехали 2 153 семей, что составило 6 672 человек, из которых 3 240 – в трудоспособном возрасте. Из трудоустроенных 2386 чел. (или 74%) в разрезе специальностей за 2020 г.: механизаторов/трактористов – 173 чел., </w:t>
      </w:r>
      <w:r w:rsidRPr="005F0342">
        <w:rPr>
          <w:rFonts w:ascii="Arial" w:hAnsi="Arial" w:cs="Arial"/>
          <w:sz w:val="28"/>
          <w:szCs w:val="28"/>
        </w:rPr>
        <w:lastRenderedPageBreak/>
        <w:t>учителей – 73 чел., врачей, медперсонала – 61 чел., рабочих – 45 чел., строителей – 37 чел., других – 397 чел.</w:t>
      </w:r>
    </w:p>
    <w:p w14:paraId="0652445D" w14:textId="77777777" w:rsidR="00664BC6" w:rsidRPr="005F0342" w:rsidRDefault="00664BC6" w:rsidP="00664BC6">
      <w:pPr>
        <w:pStyle w:val="a8"/>
        <w:shd w:val="clear" w:color="auto" w:fill="FFFFFF"/>
        <w:spacing w:before="0" w:after="0"/>
        <w:ind w:firstLine="709"/>
        <w:jc w:val="both"/>
        <w:rPr>
          <w:rFonts w:ascii="Arial" w:hAnsi="Arial" w:cs="Arial"/>
          <w:sz w:val="28"/>
          <w:szCs w:val="28"/>
        </w:rPr>
      </w:pPr>
      <w:r w:rsidRPr="005F0342">
        <w:rPr>
          <w:rFonts w:ascii="Arial" w:hAnsi="Arial" w:cs="Arial"/>
          <w:sz w:val="28"/>
          <w:szCs w:val="28"/>
        </w:rPr>
        <w:t xml:space="preserve">Как показали результаты исследования трудности в реализации программы испытывают как регионы, принимающие переселенцев, так и переселенцы. </w:t>
      </w:r>
    </w:p>
    <w:p w14:paraId="1D154E3C" w14:textId="77777777" w:rsidR="00664BC6" w:rsidRPr="005F0342" w:rsidRDefault="00664BC6" w:rsidP="00664BC6">
      <w:pPr>
        <w:pStyle w:val="a8"/>
        <w:shd w:val="clear" w:color="auto" w:fill="FFFFFF"/>
        <w:spacing w:before="0" w:after="0"/>
        <w:ind w:firstLine="709"/>
        <w:jc w:val="both"/>
        <w:rPr>
          <w:rFonts w:ascii="Arial" w:hAnsi="Arial" w:cs="Arial"/>
          <w:sz w:val="28"/>
          <w:szCs w:val="28"/>
        </w:rPr>
      </w:pPr>
      <w:r w:rsidRPr="005F0342">
        <w:rPr>
          <w:rFonts w:ascii="Arial" w:hAnsi="Arial" w:cs="Arial"/>
          <w:sz w:val="28"/>
          <w:szCs w:val="28"/>
        </w:rPr>
        <w:t xml:space="preserve">Так, в 2020 году из вновь переселившихся граждан 235 человек изъявили желание выехать обратно. Основными причинами отъезда стали семейные обстоятельства, состояние здоровья и климатические условия. </w:t>
      </w:r>
    </w:p>
    <w:p w14:paraId="55671698" w14:textId="77777777" w:rsidR="00664BC6" w:rsidRPr="005F0342" w:rsidRDefault="00664BC6" w:rsidP="00664BC6">
      <w:pPr>
        <w:shd w:val="clear" w:color="auto" w:fill="FFFFFF"/>
        <w:spacing w:after="0" w:line="240" w:lineRule="auto"/>
        <w:ind w:firstLine="709"/>
        <w:jc w:val="both"/>
        <w:rPr>
          <w:rFonts w:ascii="Arial" w:hAnsi="Arial" w:cs="Arial"/>
          <w:sz w:val="28"/>
          <w:szCs w:val="28"/>
          <w:lang w:val="kk-KZ"/>
        </w:rPr>
      </w:pPr>
      <w:r w:rsidRPr="005F0342">
        <w:rPr>
          <w:rFonts w:ascii="Arial" w:hAnsi="Arial" w:cs="Arial"/>
          <w:sz w:val="28"/>
          <w:szCs w:val="28"/>
        </w:rPr>
        <w:t>Проведенные интервью в фокус</w:t>
      </w:r>
      <w:r w:rsidRPr="005F0342">
        <w:rPr>
          <w:rFonts w:ascii="Arial" w:hAnsi="Arial" w:cs="Arial"/>
          <w:sz w:val="28"/>
          <w:szCs w:val="28"/>
          <w:bdr w:val="none" w:sz="0" w:space="0" w:color="auto" w:frame="1"/>
        </w:rPr>
        <w:t xml:space="preserve">-группах </w:t>
      </w:r>
      <w:r w:rsidRPr="005F0342">
        <w:rPr>
          <w:rFonts w:ascii="Arial" w:hAnsi="Arial" w:cs="Arial"/>
          <w:sz w:val="28"/>
          <w:szCs w:val="28"/>
        </w:rPr>
        <w:t xml:space="preserve">Уалихановского, Акжарского, </w:t>
      </w:r>
      <w:r w:rsidRPr="005F0342">
        <w:rPr>
          <w:rFonts w:ascii="Arial" w:hAnsi="Arial" w:cs="Arial"/>
          <w:bCs/>
          <w:sz w:val="28"/>
          <w:szCs w:val="28"/>
        </w:rPr>
        <w:t>Мамлютского,</w:t>
      </w:r>
      <w:r w:rsidRPr="005F0342">
        <w:rPr>
          <w:rFonts w:ascii="Arial" w:hAnsi="Arial" w:cs="Arial"/>
          <w:b/>
          <w:bCs/>
          <w:sz w:val="28"/>
          <w:szCs w:val="28"/>
        </w:rPr>
        <w:t xml:space="preserve"> </w:t>
      </w:r>
      <w:r w:rsidRPr="005F0342">
        <w:rPr>
          <w:rFonts w:ascii="Arial" w:hAnsi="Arial" w:cs="Arial"/>
          <w:sz w:val="28"/>
          <w:szCs w:val="28"/>
        </w:rPr>
        <w:t>Тимирязевского районов, районов Магжана Жумабаева и Шал акына, Северо-Казахстанской области по вопросам реализации программ п</w:t>
      </w:r>
      <w:r w:rsidRPr="005F0342">
        <w:rPr>
          <w:rFonts w:ascii="Arial" w:hAnsi="Arial" w:cs="Arial"/>
          <w:sz w:val="28"/>
          <w:szCs w:val="28"/>
          <w:lang w:val="kk-KZ"/>
        </w:rPr>
        <w:t>о переселению юг–север, привлечения специалистов в село, адаптации мигрантов, показали, что решение проблем трудодефицитных регионов должно объединять два процесса – создание условий для сохранения местного населения и привлечение переселенцев. А это значит, что должны быть проработаны вопросы снижения выталкивающих факторов и усиления притягивающих факторов.</w:t>
      </w:r>
    </w:p>
    <w:p w14:paraId="6EDAAFA7" w14:textId="77777777" w:rsidR="00664BC6" w:rsidRPr="005F0342" w:rsidRDefault="00664BC6" w:rsidP="00664BC6">
      <w:pPr>
        <w:tabs>
          <w:tab w:val="left" w:pos="993"/>
        </w:tabs>
        <w:spacing w:after="0" w:line="240" w:lineRule="auto"/>
        <w:ind w:firstLine="709"/>
        <w:jc w:val="both"/>
        <w:rPr>
          <w:rFonts w:ascii="Arial" w:hAnsi="Arial" w:cs="Arial"/>
          <w:sz w:val="28"/>
          <w:szCs w:val="28"/>
          <w:lang w:val="kk-KZ"/>
        </w:rPr>
      </w:pPr>
      <w:r w:rsidRPr="005F0342">
        <w:rPr>
          <w:rFonts w:ascii="Arial" w:hAnsi="Arial" w:cs="Arial"/>
          <w:sz w:val="28"/>
          <w:szCs w:val="28"/>
          <w:lang w:val="kk-KZ"/>
        </w:rPr>
        <w:t>Очень важно в этом процессе сохранить баланс интересов разных групп населения, самооценки их роли, возможностей и вклада в развитие региона. Поэтому для обеспечения демографической устойчивости этих регионов, необходимо не просто создавать специальные условия для переселенцев, а некий общий (инклюзивный) региональный механизм поддержки населения и бизнес-инициатив в этих регионах, не оставляя «за бортом» местное население. Целесообразно этим регионам придать особый статус на протяжении определенного периода, использовать климатические коэффициенты, реализовывать специальные инфраструктурные проекты, например газификации, водообеспечения, развивать автономные технологии водо- и энергоснабжения для населенных пунктов, разрабатывать и для местного населения, и для переселенцев инструменты поддержки и стимулы, расширить перечень лиц, которые могут получить гранты и льготные кредиты на развитие бизнеса, развивать производства по переработке местного сырья в рамках проектов «экономики простых вещей», инструменты поддержки местного предпринимательства. Необходимо развивать новые форматы дошкольной подготовки и школьного образования, целесообразно сохранить или законсерсивровать объекты социальной инфраструктуры в селах с учетом перспективы роста численности региона. Программы подготовки ТиПО целесообразно не ограничивать рамками отраслевой специализаци региона, а расширять профессиональную подготовку в направлении универсальных, широких специальностей, которые могут быть положены в основу бизнес-стартапов.</w:t>
      </w:r>
    </w:p>
    <w:p w14:paraId="56918783" w14:textId="77777777" w:rsidR="00664BC6" w:rsidRPr="005F0342" w:rsidRDefault="00664BC6" w:rsidP="00664BC6">
      <w:pPr>
        <w:shd w:val="clear" w:color="auto" w:fill="FFFFFF"/>
        <w:spacing w:after="0" w:line="240" w:lineRule="auto"/>
        <w:ind w:firstLine="709"/>
        <w:jc w:val="both"/>
        <w:rPr>
          <w:rFonts w:ascii="Arial" w:hAnsi="Arial" w:cs="Arial"/>
          <w:sz w:val="28"/>
          <w:szCs w:val="28"/>
        </w:rPr>
      </w:pPr>
      <w:r w:rsidRPr="005F0342">
        <w:rPr>
          <w:rFonts w:ascii="Arial" w:hAnsi="Arial" w:cs="Arial"/>
          <w:sz w:val="28"/>
          <w:szCs w:val="28"/>
        </w:rPr>
        <w:lastRenderedPageBreak/>
        <w:t>Безусловно, с учетом текущих реалий, нацеленности на результат, программы «Енбек», «Серпiн», «С дипломом в село» должны быть значительно доработаны. Следует принять во внимание следующие проблемы:</w:t>
      </w:r>
    </w:p>
    <w:p w14:paraId="28089185" w14:textId="77777777" w:rsidR="00664BC6" w:rsidRPr="005F0342" w:rsidRDefault="00664BC6" w:rsidP="00664BC6">
      <w:pPr>
        <w:tabs>
          <w:tab w:val="left" w:pos="993"/>
        </w:tabs>
        <w:spacing w:after="0" w:line="240" w:lineRule="auto"/>
        <w:ind w:firstLine="709"/>
        <w:jc w:val="both"/>
        <w:rPr>
          <w:rFonts w:ascii="Arial" w:hAnsi="Arial" w:cs="Arial"/>
          <w:sz w:val="28"/>
          <w:szCs w:val="28"/>
          <w:lang w:val="kk-KZ"/>
        </w:rPr>
      </w:pPr>
      <w:r w:rsidRPr="005F0342">
        <w:rPr>
          <w:rFonts w:ascii="Arial" w:hAnsi="Arial" w:cs="Arial"/>
          <w:i/>
          <w:sz w:val="28"/>
          <w:szCs w:val="28"/>
          <w:lang w:val="kk-KZ"/>
        </w:rPr>
        <w:t xml:space="preserve">Уровень заработной платы. </w:t>
      </w:r>
      <w:r w:rsidRPr="005F0342">
        <w:rPr>
          <w:rFonts w:ascii="Arial" w:hAnsi="Arial" w:cs="Arial"/>
          <w:sz w:val="28"/>
          <w:szCs w:val="28"/>
        </w:rPr>
        <w:t xml:space="preserve">В СКО самая низкая зарплата по Казахстану. В растениеводстве и животноводстве она составляет 60 тыс. тенге, технический и вспомогательный персонал получает на руки 54 тыс. тенге. Развито в основном растениеводство, а это сезонная занятость. Соответственно, возникают проблемы </w:t>
      </w:r>
      <w:r w:rsidRPr="005F0342">
        <w:rPr>
          <w:rFonts w:ascii="Arial" w:hAnsi="Arial" w:cs="Arial"/>
          <w:sz w:val="28"/>
          <w:szCs w:val="28"/>
          <w:lang w:val="kk-KZ"/>
        </w:rPr>
        <w:t xml:space="preserve">пенсионными выплатами, люди оказываются исключенными из системы медицинского страхования в период, когда не заняты и не получают зарплату. Поэтому для закрепления населения чрезвычайно создание рабочих мест с постоянной занятостью, в том числе в сельском хозяйстве за счет развития животноводства. Учитывая суровые климатические условия, высокую энергозатратность, целесообразно использовать так называемые климатические (северные) коэффициенты при исчислении заработной платы, социальных и других выплат. </w:t>
      </w:r>
    </w:p>
    <w:p w14:paraId="6BC3687D" w14:textId="77777777" w:rsidR="00664BC6" w:rsidRPr="005F0342" w:rsidRDefault="00664BC6" w:rsidP="00664BC6">
      <w:pPr>
        <w:pStyle w:val="a6"/>
        <w:shd w:val="clear" w:color="auto" w:fill="FFFFFF"/>
        <w:tabs>
          <w:tab w:val="left" w:pos="1276"/>
        </w:tabs>
        <w:ind w:left="0" w:firstLine="709"/>
        <w:jc w:val="both"/>
        <w:rPr>
          <w:rFonts w:ascii="Arial" w:hAnsi="Arial" w:cs="Arial"/>
          <w:sz w:val="28"/>
          <w:szCs w:val="28"/>
        </w:rPr>
      </w:pPr>
      <w:r w:rsidRPr="005F0342">
        <w:rPr>
          <w:rFonts w:ascii="Arial" w:hAnsi="Arial" w:cs="Arial"/>
          <w:bCs/>
          <w:i/>
          <w:sz w:val="28"/>
          <w:szCs w:val="28"/>
        </w:rPr>
        <w:t>2. Жилищный вопрос.</w:t>
      </w:r>
      <w:r w:rsidRPr="005F0342">
        <w:rPr>
          <w:rFonts w:ascii="Arial" w:hAnsi="Arial" w:cs="Arial"/>
          <w:sz w:val="28"/>
          <w:szCs w:val="28"/>
        </w:rPr>
        <w:t xml:space="preserve"> </w:t>
      </w:r>
      <w:r w:rsidRPr="005F0342">
        <w:rPr>
          <w:rFonts w:ascii="Arial" w:hAnsi="Arial" w:cs="Arial"/>
          <w:sz w:val="28"/>
          <w:szCs w:val="28"/>
          <w:lang w:val="kk-KZ"/>
        </w:rPr>
        <w:t>В рамках программы «</w:t>
      </w:r>
      <w:r w:rsidRPr="005F0342">
        <w:rPr>
          <w:rFonts w:ascii="Arial" w:hAnsi="Arial" w:cs="Arial"/>
          <w:sz w:val="28"/>
          <w:szCs w:val="28"/>
        </w:rPr>
        <w:t>Еңбек</w:t>
      </w:r>
      <w:r w:rsidRPr="005F0342">
        <w:rPr>
          <w:rFonts w:ascii="Arial" w:hAnsi="Arial" w:cs="Arial"/>
          <w:sz w:val="28"/>
          <w:szCs w:val="28"/>
          <w:lang w:val="kk-KZ"/>
        </w:rPr>
        <w:t xml:space="preserve">» на цели </w:t>
      </w:r>
      <w:r w:rsidRPr="005F0342">
        <w:rPr>
          <w:rFonts w:ascii="Arial" w:hAnsi="Arial" w:cs="Arial"/>
          <w:sz w:val="28"/>
          <w:szCs w:val="28"/>
        </w:rPr>
        <w:t xml:space="preserve">переселения государством задействованы немалые средства на субсидирование затрат по переезду участников переселения. Имеется в виду полный охват граждан, включенных в квоту, денежными средствами в виде подъемных, покрывающих затраты на переезд из регионов убытия до места назначения. С этими гражданами ведется работа по адаптации, оказывается содействие в трудоустройстве. </w:t>
      </w:r>
    </w:p>
    <w:p w14:paraId="428C870F" w14:textId="77777777" w:rsidR="00664BC6" w:rsidRPr="005F0342" w:rsidRDefault="00664BC6" w:rsidP="00664BC6">
      <w:pPr>
        <w:spacing w:after="0" w:line="240" w:lineRule="auto"/>
        <w:ind w:firstLine="709"/>
        <w:jc w:val="both"/>
        <w:rPr>
          <w:rFonts w:ascii="Arial" w:hAnsi="Arial" w:cs="Arial"/>
          <w:sz w:val="28"/>
          <w:szCs w:val="28"/>
          <w:lang w:val="kk-KZ"/>
        </w:rPr>
      </w:pPr>
      <w:r w:rsidRPr="005F0342">
        <w:rPr>
          <w:rFonts w:ascii="Arial" w:hAnsi="Arial" w:cs="Arial"/>
          <w:sz w:val="28"/>
          <w:szCs w:val="28"/>
        </w:rPr>
        <w:t xml:space="preserve">В данной программе не учтены риски, связанные с высокой закредитованностью населения. В ряде случаев у </w:t>
      </w:r>
      <w:r w:rsidRPr="005F0342">
        <w:rPr>
          <w:rFonts w:ascii="Arial" w:hAnsi="Arial" w:cs="Arial"/>
          <w:sz w:val="28"/>
          <w:szCs w:val="28"/>
          <w:lang w:val="kk-KZ"/>
        </w:rPr>
        <w:t xml:space="preserve">переселенцев были заблокированы счета, наложены аресты за невыплату кредитов и т.д. Поэтому любые поступления денежных средств будут списываться со счетов в погашение задолженности перед банками. Это сильно ухудшает и без того сложное финансовое положение переселенцев, создает серьезные проблемы для их адаптации и достижения целей программы. Поэтому экспертами рекомендуются использовать механизм социального кошелька или отдельные счета, через которые будет осуществляться денежные выплаты. </w:t>
      </w:r>
    </w:p>
    <w:p w14:paraId="242629D6" w14:textId="77777777" w:rsidR="00664BC6" w:rsidRPr="005F0342" w:rsidRDefault="00664BC6" w:rsidP="00664BC6">
      <w:pPr>
        <w:pStyle w:val="a6"/>
        <w:tabs>
          <w:tab w:val="left" w:pos="1134"/>
        </w:tabs>
        <w:ind w:left="0" w:firstLine="709"/>
        <w:jc w:val="both"/>
        <w:rPr>
          <w:rFonts w:ascii="Arial" w:hAnsi="Arial" w:cs="Arial"/>
          <w:sz w:val="28"/>
          <w:szCs w:val="28"/>
          <w:lang w:val="kk-KZ"/>
        </w:rPr>
      </w:pPr>
      <w:r w:rsidRPr="005F0342">
        <w:rPr>
          <w:rFonts w:ascii="Arial" w:hAnsi="Arial" w:cs="Arial"/>
          <w:bCs/>
          <w:iCs/>
          <w:sz w:val="28"/>
          <w:szCs w:val="28"/>
          <w:lang w:val="kk-KZ"/>
        </w:rPr>
        <w:t>Программа переселения, предназначення для перезжающих, не всегда однозначно воспринимается местным населением, формируя чувство отчужденности, ненужности, отсутствия перспектив, риски социальной напряженности. Распространена практика,</w:t>
      </w:r>
      <w:r w:rsidRPr="005F0342">
        <w:rPr>
          <w:rFonts w:ascii="Arial" w:hAnsi="Arial" w:cs="Arial"/>
          <w:sz w:val="28"/>
          <w:szCs w:val="28"/>
          <w:lang w:val="kk-KZ"/>
        </w:rPr>
        <w:t xml:space="preserve"> когда переселенцы, получив подъемные, дом и землю, покадают регион. Жилье пустует, </w:t>
      </w:r>
      <w:r w:rsidRPr="005F0342">
        <w:rPr>
          <w:rFonts w:ascii="Arial" w:hAnsi="Arial" w:cs="Arial"/>
          <w:bCs/>
          <w:iCs/>
          <w:sz w:val="28"/>
          <w:szCs w:val="28"/>
          <w:lang w:val="kk-KZ"/>
        </w:rPr>
        <w:t xml:space="preserve">тогда как в регионах категории жителей, имеющих право на льготное жилье, не могут получить его долгие годы. Достаточно распространена практика </w:t>
      </w:r>
      <w:r w:rsidRPr="005F0342">
        <w:rPr>
          <w:rFonts w:ascii="Arial" w:hAnsi="Arial" w:cs="Arial"/>
          <w:bCs/>
          <w:iCs/>
          <w:sz w:val="28"/>
          <w:szCs w:val="28"/>
          <w:lang w:val="kk-KZ"/>
        </w:rPr>
        <w:lastRenderedPageBreak/>
        <w:t xml:space="preserve">капитализации полученного имущества и возвращения переселенцев в </w:t>
      </w:r>
      <w:r w:rsidRPr="005F0342">
        <w:rPr>
          <w:rFonts w:ascii="Arial" w:hAnsi="Arial" w:cs="Arial"/>
          <w:sz w:val="28"/>
          <w:szCs w:val="28"/>
          <w:lang w:val="kk-KZ"/>
        </w:rPr>
        <w:t>регион исхода.</w:t>
      </w:r>
    </w:p>
    <w:p w14:paraId="671FB2FC" w14:textId="77777777" w:rsidR="00664BC6" w:rsidRPr="005F0342" w:rsidRDefault="00664BC6" w:rsidP="00664BC6">
      <w:pPr>
        <w:spacing w:after="0" w:line="240" w:lineRule="auto"/>
        <w:ind w:firstLine="709"/>
        <w:jc w:val="both"/>
        <w:rPr>
          <w:rFonts w:ascii="Arial" w:hAnsi="Arial" w:cs="Arial"/>
          <w:sz w:val="28"/>
          <w:szCs w:val="28"/>
        </w:rPr>
      </w:pPr>
      <w:r w:rsidRPr="005F0342">
        <w:rPr>
          <w:rFonts w:ascii="Arial" w:hAnsi="Arial" w:cs="Arial"/>
          <w:sz w:val="28"/>
          <w:szCs w:val="28"/>
        </w:rPr>
        <w:t>Программы «Серпiн» и «С дипломом в село» [</w:t>
      </w:r>
      <w:r w:rsidRPr="005F0342">
        <w:rPr>
          <w:rStyle w:val="a5"/>
          <w:rFonts w:ascii="Arial" w:hAnsi="Arial" w:cs="Arial"/>
          <w:sz w:val="28"/>
          <w:szCs w:val="28"/>
        </w:rPr>
        <w:endnoteReference w:id="4"/>
      </w:r>
      <w:r w:rsidRPr="005F0342">
        <w:rPr>
          <w:rFonts w:ascii="Arial" w:hAnsi="Arial" w:cs="Arial"/>
          <w:sz w:val="28"/>
          <w:szCs w:val="28"/>
        </w:rPr>
        <w:t>] требуют разработки конкретных механизмов, касающихся этой проблемы. Также необходимо учитывать, что одной из причин низкой эффективности программы «С дипломом в село» являлась и недостаточность выделяемых средств на жилье.</w:t>
      </w:r>
    </w:p>
    <w:p w14:paraId="462248E2" w14:textId="77777777" w:rsidR="00664BC6" w:rsidRPr="005F0342" w:rsidRDefault="00664BC6" w:rsidP="00664BC6">
      <w:pPr>
        <w:spacing w:after="0" w:line="240" w:lineRule="auto"/>
        <w:ind w:firstLine="709"/>
        <w:jc w:val="both"/>
        <w:rPr>
          <w:rFonts w:ascii="Arial" w:hAnsi="Arial" w:cs="Arial"/>
          <w:sz w:val="28"/>
          <w:szCs w:val="28"/>
        </w:rPr>
      </w:pPr>
      <w:r w:rsidRPr="005F0342">
        <w:rPr>
          <w:rFonts w:ascii="Arial" w:hAnsi="Arial" w:cs="Arial"/>
          <w:sz w:val="28"/>
          <w:szCs w:val="28"/>
        </w:rPr>
        <w:t xml:space="preserve">Немаловажным аспектом представляется проблема сумм, заложенных для строительства жилья и их соответствия холодным климатическим условиям, что существенно удорожает стоимость жилья. Для реализации данных проектов не в полной мере соответствует и сам механизм, возложенный на местные исполнительные органы через госзакупки с жестким бюджетным графиком. </w:t>
      </w:r>
    </w:p>
    <w:p w14:paraId="2C52F00D" w14:textId="77777777" w:rsidR="00664BC6" w:rsidRPr="005F0342" w:rsidRDefault="00664BC6" w:rsidP="00664BC6">
      <w:pPr>
        <w:spacing w:after="0" w:line="240" w:lineRule="auto"/>
        <w:ind w:firstLine="709"/>
        <w:jc w:val="both"/>
        <w:rPr>
          <w:rFonts w:ascii="Arial" w:hAnsi="Arial" w:cs="Arial"/>
          <w:sz w:val="28"/>
          <w:szCs w:val="28"/>
        </w:rPr>
      </w:pPr>
      <w:r w:rsidRPr="005F0342">
        <w:rPr>
          <w:rFonts w:ascii="Arial" w:hAnsi="Arial" w:cs="Arial"/>
          <w:sz w:val="28"/>
          <w:szCs w:val="28"/>
        </w:rPr>
        <w:t xml:space="preserve">Зачастую такие тендеры выигрывают компании из других регионов, не имеющие производственной базы на месте, а весь процесс логистики приходится выстраивать с нуля, что увеличивает сроки, удорожает сам процесс. Локальные программы жилищного строительства для переселенцев должны стать в первую очередь источником оживления местных рынков, привлечения местных строительных и сервисных компаний, создания новых рабочих места. То есть может быть создан мультипликативный эффект от таких программ. </w:t>
      </w:r>
    </w:p>
    <w:p w14:paraId="04CFF66C" w14:textId="77777777" w:rsidR="00664BC6" w:rsidRPr="005F0342" w:rsidRDefault="00664BC6" w:rsidP="00664BC6">
      <w:pPr>
        <w:spacing w:after="0" w:line="240" w:lineRule="auto"/>
        <w:ind w:firstLine="709"/>
        <w:jc w:val="both"/>
        <w:rPr>
          <w:rFonts w:ascii="Arial" w:hAnsi="Arial" w:cs="Arial"/>
          <w:sz w:val="28"/>
          <w:szCs w:val="28"/>
        </w:rPr>
      </w:pPr>
      <w:r w:rsidRPr="005F0342">
        <w:rPr>
          <w:rFonts w:ascii="Arial" w:hAnsi="Arial" w:cs="Arial"/>
          <w:sz w:val="28"/>
          <w:szCs w:val="28"/>
        </w:rPr>
        <w:t xml:space="preserve">Целесообразно использование механизма жилищных программ, реализуемых с участием Отбасы банка или других банков, где будет обеспечено взаимодействие банков, застройщиков и получателей жилья, специально для этих регионов. В данном случае госорганы будут высвобождены из несвойственных им функций в данном процессе, выступая лишь финансовым источником и гарантом. Будет исключен конфликт интересов и существенно снижены другие риски, в том числе коррупционные, операционные, финансовые. Может быть обеспечен более гибкий выбор застройщика, контроль за процессом строительства самих получателей и т.д. </w:t>
      </w:r>
    </w:p>
    <w:p w14:paraId="392D3C97" w14:textId="77777777" w:rsidR="00664BC6" w:rsidRPr="005F0342" w:rsidRDefault="00664BC6" w:rsidP="00664BC6">
      <w:pPr>
        <w:shd w:val="clear" w:color="auto" w:fill="FFFFFF"/>
        <w:spacing w:after="0" w:line="240" w:lineRule="auto"/>
        <w:ind w:firstLine="709"/>
        <w:jc w:val="both"/>
        <w:rPr>
          <w:rFonts w:ascii="Arial" w:hAnsi="Arial" w:cs="Arial"/>
          <w:sz w:val="28"/>
          <w:szCs w:val="28"/>
        </w:rPr>
      </w:pPr>
      <w:r w:rsidRPr="005F0342">
        <w:rPr>
          <w:rFonts w:ascii="Arial" w:hAnsi="Arial" w:cs="Arial"/>
          <w:bCs/>
          <w:i/>
          <w:sz w:val="28"/>
          <w:szCs w:val="28"/>
        </w:rPr>
        <w:t>3. Вопросы трудоустройства.</w:t>
      </w:r>
      <w:r w:rsidRPr="005F0342">
        <w:rPr>
          <w:rFonts w:ascii="Arial" w:hAnsi="Arial" w:cs="Arial"/>
          <w:sz w:val="28"/>
          <w:szCs w:val="28"/>
        </w:rPr>
        <w:t xml:space="preserve"> Зачастую существующие предложения на рынке труда являются малопривлекательными как для переселенцев, так и для местного населения. В связи с тем, что в экономике северных регионов преобладает сельскохозяйственное направление, основными профессиями для трудоустройства являются механизаторы (трактористы, комбайнеры), водители, технологи-машинисты, сельскохозяйственные рабочие, чья работа в большинстве своем носит сезонный характер. В целом, для решения вопроса трудоустройства выпускников необходима четкая координация действий отраслевых и региональных структур, сотрудничество между бизнесом и вузами. Следует вести речь о более </w:t>
      </w:r>
      <w:r w:rsidRPr="005F0342">
        <w:rPr>
          <w:rFonts w:ascii="Arial" w:hAnsi="Arial" w:cs="Arial"/>
          <w:sz w:val="28"/>
          <w:szCs w:val="28"/>
        </w:rPr>
        <w:lastRenderedPageBreak/>
        <w:t>определенных гарантиях от предприятий по предоставлению первого рабочего места, о чем, в частности, было заявлено в 2018 году Министерством труда и социальной защиты. На сегодняшний день дуальное образование в рамках программы переселения «Серпiн» реализуется лишь частично.</w:t>
      </w:r>
    </w:p>
    <w:p w14:paraId="177A3EE8" w14:textId="77777777" w:rsidR="00664BC6" w:rsidRPr="005F0342" w:rsidRDefault="00664BC6" w:rsidP="00664BC6">
      <w:pPr>
        <w:shd w:val="clear" w:color="auto" w:fill="FFFFFF"/>
        <w:spacing w:after="0" w:line="240" w:lineRule="auto"/>
        <w:ind w:firstLine="709"/>
        <w:jc w:val="both"/>
        <w:rPr>
          <w:rFonts w:ascii="Arial" w:hAnsi="Arial" w:cs="Arial"/>
          <w:sz w:val="28"/>
          <w:szCs w:val="28"/>
        </w:rPr>
      </w:pPr>
      <w:r w:rsidRPr="005F0342">
        <w:rPr>
          <w:rFonts w:ascii="Arial" w:hAnsi="Arial" w:cs="Arial"/>
          <w:sz w:val="28"/>
          <w:szCs w:val="28"/>
        </w:rPr>
        <w:t>Не все населенные пункты могут использовать</w:t>
      </w:r>
      <w:r w:rsidRPr="005F0342">
        <w:rPr>
          <w:rFonts w:ascii="Arial" w:hAnsi="Arial" w:cs="Arial"/>
          <w:b/>
          <w:sz w:val="28"/>
          <w:szCs w:val="28"/>
        </w:rPr>
        <w:t xml:space="preserve"> </w:t>
      </w:r>
      <w:r w:rsidRPr="005F0342">
        <w:rPr>
          <w:rFonts w:ascii="Arial" w:hAnsi="Arial" w:cs="Arial"/>
          <w:sz w:val="28"/>
          <w:szCs w:val="28"/>
        </w:rPr>
        <w:t xml:space="preserve">возможности программы «С дипломом в село», потому что имеют статус «город», что определяет целесообразность включения в программу малых городов или разработку аналогичной программы для этих населенных пунктов с целью привлечения выпускников медицинских, педагогических вузов и колледжей, работников сферы культуры. То есть очень важно на территории развивать функции, определяемых в регионалистике и урбанистике как «центральные места», которые выполняют важную роль консолидации пространства. Не случайно эксперты отмечают нехватку учреждений досуга для молодежи в районах: домов культуры, музеев, клубов, спорткомплексов и т.д. </w:t>
      </w:r>
    </w:p>
    <w:p w14:paraId="47CBF9C9" w14:textId="77777777" w:rsidR="00664BC6" w:rsidRPr="005F0342" w:rsidRDefault="00664BC6" w:rsidP="00664BC6">
      <w:pPr>
        <w:shd w:val="clear" w:color="auto" w:fill="FFFFFF"/>
        <w:spacing w:after="0" w:line="240" w:lineRule="auto"/>
        <w:ind w:firstLine="709"/>
        <w:jc w:val="both"/>
        <w:rPr>
          <w:rFonts w:ascii="Arial" w:hAnsi="Arial" w:cs="Arial"/>
          <w:sz w:val="28"/>
          <w:szCs w:val="28"/>
        </w:rPr>
      </w:pPr>
      <w:r w:rsidRPr="005F0342">
        <w:rPr>
          <w:rFonts w:ascii="Arial" w:hAnsi="Arial" w:cs="Arial"/>
          <w:sz w:val="28"/>
          <w:szCs w:val="28"/>
        </w:rPr>
        <w:t xml:space="preserve">Для создания рабочих мест оптимальным представляется </w:t>
      </w:r>
      <w:r w:rsidRPr="005F0342">
        <w:rPr>
          <w:rFonts w:ascii="Arial" w:hAnsi="Arial" w:cs="Arial"/>
          <w:bCs/>
          <w:sz w:val="28"/>
          <w:szCs w:val="28"/>
        </w:rPr>
        <w:t>механизм государственно-частного партнерства,</w:t>
      </w:r>
      <w:r w:rsidRPr="005F0342">
        <w:rPr>
          <w:rFonts w:ascii="Arial" w:hAnsi="Arial" w:cs="Arial"/>
          <w:i/>
          <w:sz w:val="28"/>
          <w:szCs w:val="28"/>
        </w:rPr>
        <w:t xml:space="preserve"> </w:t>
      </w:r>
      <w:r w:rsidRPr="005F0342">
        <w:rPr>
          <w:rFonts w:ascii="Arial" w:hAnsi="Arial" w:cs="Arial"/>
          <w:sz w:val="28"/>
          <w:szCs w:val="28"/>
        </w:rPr>
        <w:t>как это успешно осуществляется в развитых странах с целью развития депрессивных регионов, создание стимулов для развития основных трудопотребляющих производств, способствующих созданию новых рабочих мест в регионе.</w:t>
      </w:r>
    </w:p>
    <w:p w14:paraId="773A7400" w14:textId="61D85A39" w:rsidR="00664BC6" w:rsidRPr="005F0342" w:rsidRDefault="00664BC6" w:rsidP="00664BC6">
      <w:pPr>
        <w:shd w:val="clear" w:color="auto" w:fill="FFFFFF"/>
        <w:spacing w:after="0" w:line="240" w:lineRule="auto"/>
        <w:ind w:firstLine="709"/>
        <w:jc w:val="both"/>
        <w:rPr>
          <w:rFonts w:ascii="Arial" w:hAnsi="Arial" w:cs="Arial"/>
          <w:sz w:val="28"/>
          <w:szCs w:val="28"/>
        </w:rPr>
      </w:pPr>
      <w:r w:rsidRPr="005F0342">
        <w:rPr>
          <w:rFonts w:ascii="Arial" w:hAnsi="Arial" w:cs="Arial"/>
          <w:bCs/>
          <w:i/>
          <w:sz w:val="28"/>
          <w:szCs w:val="28"/>
        </w:rPr>
        <w:t>4. Развитие инфраструктуры, создание социально-экономических условий на местах</w:t>
      </w:r>
      <w:r w:rsidRPr="005F0342">
        <w:rPr>
          <w:rFonts w:ascii="Arial" w:hAnsi="Arial" w:cs="Arial"/>
          <w:bCs/>
          <w:sz w:val="28"/>
          <w:szCs w:val="28"/>
        </w:rPr>
        <w:t>.</w:t>
      </w:r>
      <w:r w:rsidRPr="005F0342">
        <w:rPr>
          <w:rFonts w:ascii="Arial" w:hAnsi="Arial" w:cs="Arial"/>
          <w:sz w:val="28"/>
          <w:szCs w:val="28"/>
        </w:rPr>
        <w:t xml:space="preserve"> К одной из важных причин низкой миграции в северном направлении следует отнести неразвитость инфраструктуры, в первую очередь энергетической. По мнению экспертов, в СКО большое влияние на отток населения оказывает фактор приграничности. Отмечается разница в ценах на обучение, предоставление общежития студентам в соседнем государстве, что является существенным фактором образовательной миграции. В регионе очень серьезной является </w:t>
      </w:r>
      <w:r w:rsidR="00BA7A94" w:rsidRPr="005F0342">
        <w:rPr>
          <w:rFonts w:ascii="Arial" w:hAnsi="Arial" w:cs="Arial"/>
          <w:sz w:val="28"/>
          <w:szCs w:val="28"/>
        </w:rPr>
        <w:t xml:space="preserve">проблема </w:t>
      </w:r>
      <w:r w:rsidRPr="005F0342">
        <w:rPr>
          <w:rFonts w:ascii="Arial" w:hAnsi="Arial" w:cs="Arial"/>
          <w:sz w:val="28"/>
          <w:szCs w:val="28"/>
        </w:rPr>
        <w:t>рождаемости. При этом в Уалихановском районе, где еще сохраняются высокий уровень рождаемости, отсутствует родильный дом, что создает серьезные угрозы для жизни как матерей, так и новорожденных. Очень важной является проблема финансовой поддержки материнства.</w:t>
      </w:r>
    </w:p>
    <w:p w14:paraId="188117FE" w14:textId="33D72793" w:rsidR="00664BC6" w:rsidRPr="005F0342" w:rsidRDefault="00664BC6" w:rsidP="00664BC6">
      <w:pPr>
        <w:shd w:val="clear" w:color="auto" w:fill="FFFFFF"/>
        <w:spacing w:after="0" w:line="240" w:lineRule="auto"/>
        <w:ind w:firstLine="709"/>
        <w:jc w:val="both"/>
        <w:rPr>
          <w:rFonts w:ascii="Arial" w:hAnsi="Arial" w:cs="Arial"/>
          <w:sz w:val="28"/>
          <w:szCs w:val="28"/>
        </w:rPr>
      </w:pPr>
      <w:r w:rsidRPr="005F0342">
        <w:rPr>
          <w:rFonts w:ascii="Arial" w:hAnsi="Arial" w:cs="Arial"/>
          <w:bCs/>
          <w:i/>
          <w:sz w:val="28"/>
          <w:szCs w:val="28"/>
        </w:rPr>
        <w:t>5. Большое влияние на эффективность программ оказывает социально-культурный фактор.</w:t>
      </w:r>
      <w:r w:rsidRPr="005F0342">
        <w:rPr>
          <w:rFonts w:ascii="Arial" w:hAnsi="Arial" w:cs="Arial"/>
          <w:b/>
          <w:bCs/>
          <w:sz w:val="28"/>
          <w:szCs w:val="28"/>
        </w:rPr>
        <w:t xml:space="preserve"> </w:t>
      </w:r>
      <w:r w:rsidRPr="005F0342">
        <w:rPr>
          <w:rFonts w:ascii="Arial" w:hAnsi="Arial" w:cs="Arial"/>
          <w:sz w:val="28"/>
          <w:szCs w:val="28"/>
        </w:rPr>
        <w:t xml:space="preserve">Сюда можно отнести: языковой вопрос, отличающуюся ментальность населения, а также различия в организации труда и культуре для қандасов, прибывающих, из Китая, Ирана, Монголии. Важным также является </w:t>
      </w:r>
      <w:r w:rsidRPr="005F0342">
        <w:rPr>
          <w:rFonts w:ascii="Arial" w:hAnsi="Arial" w:cs="Arial"/>
          <w:bCs/>
          <w:sz w:val="28"/>
          <w:szCs w:val="28"/>
        </w:rPr>
        <w:t>реализация мер, направленных на адаптацию мигрантов</w:t>
      </w:r>
      <w:r w:rsidRPr="005F0342">
        <w:rPr>
          <w:rFonts w:ascii="Arial" w:hAnsi="Arial" w:cs="Arial"/>
          <w:sz w:val="28"/>
          <w:szCs w:val="28"/>
        </w:rPr>
        <w:t xml:space="preserve">, в частности социально-культурного характера: надо объединять мигрантов и граждан, проживающих в северных регионах, вырабатывать чувство культурной принадлежности к региону. Важной проблемой является языковая адаптация қандасов, которые являются преимущественно </w:t>
      </w:r>
      <w:r w:rsidRPr="005F0342">
        <w:rPr>
          <w:rFonts w:ascii="Arial" w:hAnsi="Arial" w:cs="Arial"/>
          <w:sz w:val="28"/>
          <w:szCs w:val="28"/>
        </w:rPr>
        <w:lastRenderedPageBreak/>
        <w:t xml:space="preserve">носителями казахского языка. В регионе сохраняется дисбаланс в образовательной сфере по языку обучения, нехватка школ с казахским языком обучения, что также является серьезным фактором для успешной адаптации қандасов и переселенцев (таблица </w:t>
      </w:r>
      <w:r w:rsidR="00944C18">
        <w:rPr>
          <w:rFonts w:ascii="Arial" w:hAnsi="Arial" w:cs="Arial"/>
          <w:sz w:val="28"/>
          <w:szCs w:val="28"/>
        </w:rPr>
        <w:t>1</w:t>
      </w:r>
      <w:r w:rsidRPr="005F0342">
        <w:rPr>
          <w:rFonts w:ascii="Arial" w:hAnsi="Arial" w:cs="Arial"/>
          <w:sz w:val="28"/>
          <w:szCs w:val="28"/>
        </w:rPr>
        <w:t xml:space="preserve">). </w:t>
      </w:r>
    </w:p>
    <w:p w14:paraId="2B8225A5" w14:textId="77777777" w:rsidR="00664BC6" w:rsidRPr="005F0342" w:rsidRDefault="00664BC6" w:rsidP="00664BC6">
      <w:pPr>
        <w:shd w:val="clear" w:color="auto" w:fill="FFFFFF"/>
        <w:spacing w:after="0" w:line="240" w:lineRule="auto"/>
        <w:ind w:firstLine="709"/>
        <w:jc w:val="both"/>
        <w:rPr>
          <w:rFonts w:ascii="Arial" w:hAnsi="Arial" w:cs="Arial"/>
          <w:sz w:val="28"/>
          <w:szCs w:val="28"/>
          <w:lang w:val="kk-KZ"/>
        </w:rPr>
      </w:pPr>
      <w:r w:rsidRPr="005F0342">
        <w:rPr>
          <w:rFonts w:ascii="Arial" w:hAnsi="Arial" w:cs="Arial"/>
          <w:sz w:val="28"/>
          <w:szCs w:val="28"/>
        </w:rPr>
        <w:t>Одним из серьезных последствий может стать проблема</w:t>
      </w:r>
      <w:r w:rsidRPr="005F0342">
        <w:rPr>
          <w:rFonts w:ascii="Arial" w:hAnsi="Arial" w:cs="Arial"/>
          <w:i/>
          <w:sz w:val="28"/>
          <w:szCs w:val="28"/>
          <w:lang w:val="kk-KZ"/>
        </w:rPr>
        <w:t xml:space="preserve"> </w:t>
      </w:r>
      <w:r w:rsidRPr="005F0342">
        <w:rPr>
          <w:rFonts w:ascii="Arial" w:hAnsi="Arial" w:cs="Arial"/>
          <w:sz w:val="28"/>
          <w:szCs w:val="28"/>
          <w:lang w:val="kk-KZ"/>
        </w:rPr>
        <w:t>иждивенчества</w:t>
      </w:r>
      <w:r w:rsidRPr="005F0342">
        <w:rPr>
          <w:rFonts w:ascii="Arial" w:hAnsi="Arial" w:cs="Arial"/>
          <w:i/>
          <w:sz w:val="28"/>
          <w:szCs w:val="28"/>
          <w:lang w:val="kk-KZ"/>
        </w:rPr>
        <w:t xml:space="preserve">. </w:t>
      </w:r>
      <w:r w:rsidRPr="005F0342">
        <w:rPr>
          <w:rFonts w:ascii="Arial" w:hAnsi="Arial" w:cs="Arial"/>
          <w:sz w:val="28"/>
          <w:szCs w:val="28"/>
          <w:lang w:val="kk-KZ"/>
        </w:rPr>
        <w:t xml:space="preserve">Возможность получения реальных денег в виде подъемных, оплаты коммунальных, жилья, земли от государства, недостаточная проработка финансовых рисков и обязательств создает предпосылки формирования иждивенческих установок и имитации переселения, что негативно влияет на воприятие программы и ее результаты. </w:t>
      </w:r>
    </w:p>
    <w:p w14:paraId="3AEAF186" w14:textId="77777777" w:rsidR="00664BC6" w:rsidRPr="005F0342" w:rsidRDefault="00664BC6" w:rsidP="00664BC6">
      <w:pPr>
        <w:shd w:val="clear" w:color="auto" w:fill="FFFFFF"/>
        <w:spacing w:after="0" w:line="240" w:lineRule="auto"/>
        <w:ind w:firstLine="709"/>
        <w:jc w:val="both"/>
        <w:rPr>
          <w:rFonts w:ascii="Arial" w:hAnsi="Arial" w:cs="Arial"/>
          <w:sz w:val="24"/>
          <w:szCs w:val="24"/>
          <w:lang w:val="kk-KZ"/>
        </w:rPr>
      </w:pPr>
    </w:p>
    <w:p w14:paraId="62407F90" w14:textId="77777777" w:rsidR="00664BC6" w:rsidRPr="005F0342" w:rsidRDefault="00664BC6" w:rsidP="00664BC6">
      <w:pPr>
        <w:shd w:val="clear" w:color="auto" w:fill="FFFFFF"/>
        <w:spacing w:after="0" w:line="240" w:lineRule="auto"/>
        <w:ind w:firstLine="709"/>
        <w:jc w:val="both"/>
        <w:rPr>
          <w:rFonts w:ascii="Arial" w:hAnsi="Arial" w:cs="Arial"/>
          <w:sz w:val="24"/>
          <w:szCs w:val="24"/>
          <w:lang w:val="kk-KZ"/>
        </w:rPr>
      </w:pPr>
    </w:p>
    <w:p w14:paraId="59B91734" w14:textId="2625C778" w:rsidR="00664BC6" w:rsidRPr="005F0342" w:rsidRDefault="00664BC6" w:rsidP="00664BC6">
      <w:pPr>
        <w:spacing w:after="0" w:line="240" w:lineRule="auto"/>
        <w:ind w:firstLine="709"/>
        <w:jc w:val="both"/>
        <w:rPr>
          <w:rFonts w:ascii="Arial" w:hAnsi="Arial" w:cs="Arial"/>
          <w:sz w:val="24"/>
          <w:szCs w:val="24"/>
          <w:lang w:val="kk-KZ"/>
        </w:rPr>
      </w:pPr>
      <w:r w:rsidRPr="005F0342">
        <w:rPr>
          <w:rFonts w:ascii="Arial" w:hAnsi="Arial" w:cs="Arial"/>
          <w:sz w:val="28"/>
          <w:szCs w:val="28"/>
        </w:rPr>
        <w:t xml:space="preserve"> </w:t>
      </w:r>
    </w:p>
    <w:p w14:paraId="2CBC1815" w14:textId="77777777" w:rsidR="00664BC6" w:rsidRPr="005F0342" w:rsidRDefault="00664BC6" w:rsidP="00664BC6">
      <w:pPr>
        <w:shd w:val="clear" w:color="auto" w:fill="FFFFFF"/>
        <w:spacing w:after="0" w:line="240" w:lineRule="auto"/>
        <w:ind w:firstLine="709"/>
        <w:jc w:val="both"/>
        <w:rPr>
          <w:rFonts w:ascii="Arial" w:hAnsi="Arial" w:cs="Arial"/>
          <w:sz w:val="24"/>
          <w:szCs w:val="24"/>
        </w:rPr>
        <w:sectPr w:rsidR="00664BC6" w:rsidRPr="005F0342" w:rsidSect="007A4CB4">
          <w:footerReference w:type="default" r:id="rId7"/>
          <w:endnotePr>
            <w:numFmt w:val="decimal"/>
          </w:endnotePr>
          <w:pgSz w:w="12240" w:h="15840"/>
          <w:pgMar w:top="1134" w:right="1134" w:bottom="1134" w:left="1134" w:header="720" w:footer="720" w:gutter="0"/>
          <w:cols w:space="720"/>
          <w:docGrid w:linePitch="360"/>
        </w:sectPr>
      </w:pPr>
    </w:p>
    <w:p w14:paraId="46F4B093" w14:textId="5A8A22BE" w:rsidR="00664BC6" w:rsidRPr="005F0342" w:rsidRDefault="00664BC6" w:rsidP="00664BC6">
      <w:pPr>
        <w:pStyle w:val="aa"/>
        <w:spacing w:line="240" w:lineRule="auto"/>
        <w:rPr>
          <w:rFonts w:ascii="Arial" w:hAnsi="Arial" w:cs="Arial"/>
          <w:b w:val="0"/>
          <w:bCs w:val="0"/>
          <w:color w:val="auto"/>
        </w:rPr>
      </w:pPr>
      <w:r w:rsidRPr="005F0342">
        <w:rPr>
          <w:rFonts w:ascii="Arial" w:hAnsi="Arial" w:cs="Arial"/>
          <w:color w:val="auto"/>
        </w:rPr>
        <w:lastRenderedPageBreak/>
        <w:t xml:space="preserve">Таблица </w:t>
      </w:r>
      <w:r w:rsidR="00944C18">
        <w:rPr>
          <w:rFonts w:ascii="Arial" w:hAnsi="Arial" w:cs="Arial"/>
          <w:color w:val="auto"/>
        </w:rPr>
        <w:t>1.</w:t>
      </w:r>
      <w:r w:rsidRPr="005F0342">
        <w:rPr>
          <w:rFonts w:ascii="Arial" w:hAnsi="Arial" w:cs="Arial"/>
          <w:color w:val="auto"/>
        </w:rPr>
        <w:t xml:space="preserve"> - </w:t>
      </w:r>
      <w:bookmarkStart w:id="3" w:name="_Hlk150093695"/>
      <w:r w:rsidRPr="005F0342">
        <w:rPr>
          <w:rFonts w:ascii="Arial" w:hAnsi="Arial" w:cs="Arial"/>
          <w:color w:val="auto"/>
        </w:rPr>
        <w:t>Общеобразовательные школы по языкам обучения, состав учащихся по национальности и языкам обучения</w:t>
      </w:r>
    </w:p>
    <w:bookmarkEnd w:id="3"/>
    <w:tbl>
      <w:tblPr>
        <w:tblStyle w:val="13"/>
        <w:tblW w:w="13562" w:type="dxa"/>
        <w:tblLook w:val="04A0" w:firstRow="1" w:lastRow="0" w:firstColumn="1" w:lastColumn="0" w:noHBand="0" w:noVBand="1"/>
      </w:tblPr>
      <w:tblGrid>
        <w:gridCol w:w="1513"/>
        <w:gridCol w:w="1201"/>
        <w:gridCol w:w="985"/>
        <w:gridCol w:w="829"/>
        <w:gridCol w:w="1106"/>
        <w:gridCol w:w="1201"/>
        <w:gridCol w:w="743"/>
        <w:gridCol w:w="826"/>
        <w:gridCol w:w="744"/>
        <w:gridCol w:w="751"/>
        <w:gridCol w:w="985"/>
        <w:gridCol w:w="829"/>
        <w:gridCol w:w="1106"/>
        <w:gridCol w:w="743"/>
      </w:tblGrid>
      <w:tr w:rsidR="00664BC6" w:rsidRPr="005F0342" w14:paraId="2AFF1D67" w14:textId="77777777" w:rsidTr="001937C6">
        <w:trPr>
          <w:trHeight w:val="20"/>
        </w:trPr>
        <w:tc>
          <w:tcPr>
            <w:tcW w:w="1515" w:type="dxa"/>
            <w:vMerge w:val="restart"/>
          </w:tcPr>
          <w:p w14:paraId="3426D42A" w14:textId="77777777" w:rsidR="00664BC6" w:rsidRPr="005F0342" w:rsidRDefault="00664BC6" w:rsidP="001937C6">
            <w:pPr>
              <w:jc w:val="center"/>
              <w:rPr>
                <w:rFonts w:ascii="Arial" w:hAnsi="Arial" w:cs="Arial"/>
                <w:sz w:val="20"/>
                <w:szCs w:val="20"/>
                <w:lang w:val="kk-KZ"/>
              </w:rPr>
            </w:pPr>
          </w:p>
        </w:tc>
        <w:tc>
          <w:tcPr>
            <w:tcW w:w="1189" w:type="dxa"/>
            <w:vMerge w:val="restart"/>
          </w:tcPr>
          <w:p w14:paraId="50A62427" w14:textId="77777777" w:rsidR="00664BC6" w:rsidRPr="005F0342" w:rsidRDefault="00664BC6" w:rsidP="001937C6">
            <w:pPr>
              <w:jc w:val="center"/>
              <w:rPr>
                <w:rFonts w:ascii="Arial" w:hAnsi="Arial" w:cs="Arial"/>
                <w:sz w:val="20"/>
                <w:szCs w:val="20"/>
                <w:lang w:val="kk-KZ"/>
              </w:rPr>
            </w:pPr>
            <w:r w:rsidRPr="005F0342">
              <w:rPr>
                <w:rFonts w:ascii="Arial" w:hAnsi="Arial" w:cs="Arial"/>
                <w:sz w:val="20"/>
                <w:szCs w:val="20"/>
                <w:lang w:val="kk-KZ"/>
              </w:rPr>
              <w:t>Численность школ, единиц</w:t>
            </w:r>
          </w:p>
        </w:tc>
        <w:tc>
          <w:tcPr>
            <w:tcW w:w="2924" w:type="dxa"/>
            <w:gridSpan w:val="3"/>
          </w:tcPr>
          <w:p w14:paraId="10C5BE4B" w14:textId="77777777" w:rsidR="00664BC6" w:rsidRPr="005F0342" w:rsidRDefault="00664BC6" w:rsidP="001937C6">
            <w:pPr>
              <w:jc w:val="center"/>
              <w:rPr>
                <w:rFonts w:ascii="Arial" w:hAnsi="Arial" w:cs="Arial"/>
                <w:sz w:val="20"/>
                <w:szCs w:val="20"/>
                <w:lang w:val="kk-KZ"/>
              </w:rPr>
            </w:pPr>
            <w:r w:rsidRPr="005F0342">
              <w:rPr>
                <w:rFonts w:ascii="Arial" w:hAnsi="Arial" w:cs="Arial"/>
                <w:sz w:val="20"/>
                <w:szCs w:val="20"/>
                <w:lang w:val="kk-KZ"/>
              </w:rPr>
              <w:t>Структура школ по языку обучения, %</w:t>
            </w:r>
          </w:p>
        </w:tc>
        <w:tc>
          <w:tcPr>
            <w:tcW w:w="1189" w:type="dxa"/>
            <w:vMerge w:val="restart"/>
          </w:tcPr>
          <w:p w14:paraId="0D21F9B9" w14:textId="77777777" w:rsidR="00664BC6" w:rsidRPr="005F0342" w:rsidRDefault="00664BC6" w:rsidP="001937C6">
            <w:pPr>
              <w:jc w:val="center"/>
              <w:rPr>
                <w:rFonts w:ascii="Arial" w:hAnsi="Arial" w:cs="Arial"/>
                <w:sz w:val="20"/>
                <w:szCs w:val="20"/>
                <w:lang w:val="kk-KZ"/>
              </w:rPr>
            </w:pPr>
            <w:r w:rsidRPr="005F0342">
              <w:rPr>
                <w:rFonts w:ascii="Arial" w:hAnsi="Arial" w:cs="Arial"/>
                <w:sz w:val="20"/>
                <w:szCs w:val="20"/>
              </w:rPr>
              <w:t>Численность учащихся, человек</w:t>
            </w:r>
          </w:p>
        </w:tc>
        <w:tc>
          <w:tcPr>
            <w:tcW w:w="3080" w:type="dxa"/>
            <w:gridSpan w:val="4"/>
          </w:tcPr>
          <w:p w14:paraId="6B75E3B4" w14:textId="77777777" w:rsidR="00664BC6" w:rsidRPr="005F0342" w:rsidRDefault="00664BC6" w:rsidP="001937C6">
            <w:pPr>
              <w:jc w:val="center"/>
              <w:rPr>
                <w:rFonts w:ascii="Arial" w:hAnsi="Arial" w:cs="Arial"/>
                <w:sz w:val="20"/>
                <w:szCs w:val="20"/>
                <w:lang w:val="kk-KZ"/>
              </w:rPr>
            </w:pPr>
            <w:r w:rsidRPr="005F0342">
              <w:rPr>
                <w:rFonts w:ascii="Arial" w:hAnsi="Arial" w:cs="Arial"/>
                <w:sz w:val="20"/>
                <w:szCs w:val="20"/>
                <w:lang w:val="kk-KZ"/>
              </w:rPr>
              <w:t>Структура учащихся по этносам, %</w:t>
            </w:r>
          </w:p>
        </w:tc>
        <w:tc>
          <w:tcPr>
            <w:tcW w:w="3665" w:type="dxa"/>
            <w:gridSpan w:val="4"/>
          </w:tcPr>
          <w:p w14:paraId="24AD64C2" w14:textId="77777777" w:rsidR="00664BC6" w:rsidRPr="005F0342" w:rsidRDefault="00664BC6" w:rsidP="001937C6">
            <w:pPr>
              <w:jc w:val="center"/>
              <w:rPr>
                <w:rFonts w:ascii="Arial" w:hAnsi="Arial" w:cs="Arial"/>
                <w:sz w:val="20"/>
                <w:szCs w:val="20"/>
                <w:lang w:val="kk-KZ"/>
              </w:rPr>
            </w:pPr>
            <w:r w:rsidRPr="005F0342">
              <w:rPr>
                <w:rFonts w:ascii="Arial" w:hAnsi="Arial" w:cs="Arial"/>
                <w:sz w:val="20"/>
                <w:szCs w:val="20"/>
                <w:lang w:val="kk-KZ"/>
              </w:rPr>
              <w:t>Структура учащихся по языкам обучения, %</w:t>
            </w:r>
          </w:p>
        </w:tc>
      </w:tr>
      <w:tr w:rsidR="00664BC6" w:rsidRPr="005F0342" w14:paraId="64665058" w14:textId="77777777" w:rsidTr="001937C6">
        <w:trPr>
          <w:trHeight w:val="20"/>
        </w:trPr>
        <w:tc>
          <w:tcPr>
            <w:tcW w:w="1515" w:type="dxa"/>
            <w:vMerge/>
          </w:tcPr>
          <w:p w14:paraId="1817B15E" w14:textId="77777777" w:rsidR="00664BC6" w:rsidRPr="005F0342" w:rsidRDefault="00664BC6" w:rsidP="001937C6">
            <w:pPr>
              <w:rPr>
                <w:rFonts w:ascii="Arial" w:hAnsi="Arial" w:cs="Arial"/>
                <w:sz w:val="20"/>
                <w:szCs w:val="20"/>
                <w:lang w:val="kk-KZ"/>
              </w:rPr>
            </w:pPr>
          </w:p>
        </w:tc>
        <w:tc>
          <w:tcPr>
            <w:tcW w:w="1189" w:type="dxa"/>
            <w:vMerge/>
          </w:tcPr>
          <w:p w14:paraId="5FFC186C" w14:textId="77777777" w:rsidR="00664BC6" w:rsidRPr="005F0342" w:rsidRDefault="00664BC6" w:rsidP="001937C6">
            <w:pPr>
              <w:rPr>
                <w:rFonts w:ascii="Arial" w:hAnsi="Arial" w:cs="Arial"/>
                <w:sz w:val="20"/>
                <w:szCs w:val="20"/>
                <w:lang w:val="kk-KZ"/>
              </w:rPr>
            </w:pPr>
          </w:p>
        </w:tc>
        <w:tc>
          <w:tcPr>
            <w:tcW w:w="985" w:type="dxa"/>
            <w:hideMark/>
          </w:tcPr>
          <w:p w14:paraId="6541C6B1" w14:textId="77777777" w:rsidR="00664BC6" w:rsidRPr="005F0342" w:rsidRDefault="00664BC6" w:rsidP="001937C6">
            <w:pPr>
              <w:rPr>
                <w:rFonts w:ascii="Arial" w:hAnsi="Arial" w:cs="Arial"/>
                <w:sz w:val="20"/>
                <w:szCs w:val="20"/>
              </w:rPr>
            </w:pPr>
            <w:r w:rsidRPr="005F0342">
              <w:rPr>
                <w:rFonts w:ascii="Arial" w:hAnsi="Arial" w:cs="Arial"/>
                <w:sz w:val="20"/>
                <w:szCs w:val="20"/>
                <w:lang w:val="kk-KZ"/>
              </w:rPr>
              <w:t>На казахском языке</w:t>
            </w:r>
          </w:p>
        </w:tc>
        <w:tc>
          <w:tcPr>
            <w:tcW w:w="839" w:type="dxa"/>
            <w:hideMark/>
          </w:tcPr>
          <w:p w14:paraId="27705DE0" w14:textId="77777777" w:rsidR="00664BC6" w:rsidRPr="005F0342" w:rsidRDefault="00664BC6" w:rsidP="001937C6">
            <w:pPr>
              <w:rPr>
                <w:rFonts w:ascii="Arial" w:hAnsi="Arial" w:cs="Arial"/>
                <w:sz w:val="20"/>
                <w:szCs w:val="20"/>
              </w:rPr>
            </w:pPr>
            <w:r w:rsidRPr="005F0342">
              <w:rPr>
                <w:rFonts w:ascii="Arial" w:hAnsi="Arial" w:cs="Arial"/>
                <w:sz w:val="20"/>
                <w:szCs w:val="20"/>
                <w:lang w:val="kk-KZ"/>
              </w:rPr>
              <w:t>На русском языке</w:t>
            </w:r>
          </w:p>
        </w:tc>
        <w:tc>
          <w:tcPr>
            <w:tcW w:w="1100" w:type="dxa"/>
            <w:hideMark/>
          </w:tcPr>
          <w:p w14:paraId="1CCE3198" w14:textId="77777777" w:rsidR="00664BC6" w:rsidRPr="005F0342" w:rsidRDefault="00664BC6" w:rsidP="001937C6">
            <w:pPr>
              <w:rPr>
                <w:rFonts w:ascii="Arial" w:hAnsi="Arial" w:cs="Arial"/>
                <w:sz w:val="20"/>
                <w:szCs w:val="20"/>
              </w:rPr>
            </w:pPr>
            <w:r w:rsidRPr="005F0342">
              <w:rPr>
                <w:rFonts w:ascii="Arial" w:hAnsi="Arial" w:cs="Arial"/>
                <w:sz w:val="20"/>
                <w:szCs w:val="20"/>
                <w:lang w:val="kk-KZ"/>
              </w:rPr>
              <w:t>На смешанных и других языках</w:t>
            </w:r>
          </w:p>
        </w:tc>
        <w:tc>
          <w:tcPr>
            <w:tcW w:w="1189" w:type="dxa"/>
            <w:vMerge/>
          </w:tcPr>
          <w:p w14:paraId="2D51582E" w14:textId="77777777" w:rsidR="00664BC6" w:rsidRPr="005F0342" w:rsidRDefault="00664BC6" w:rsidP="001937C6">
            <w:pPr>
              <w:rPr>
                <w:rFonts w:ascii="Arial" w:hAnsi="Arial" w:cs="Arial"/>
                <w:sz w:val="20"/>
                <w:szCs w:val="20"/>
              </w:rPr>
            </w:pPr>
          </w:p>
        </w:tc>
        <w:tc>
          <w:tcPr>
            <w:tcW w:w="746" w:type="dxa"/>
          </w:tcPr>
          <w:p w14:paraId="24B0ACE3" w14:textId="77777777" w:rsidR="00664BC6" w:rsidRPr="005F0342" w:rsidRDefault="00664BC6" w:rsidP="001937C6">
            <w:pPr>
              <w:rPr>
                <w:rFonts w:ascii="Arial" w:hAnsi="Arial" w:cs="Arial"/>
                <w:sz w:val="20"/>
                <w:szCs w:val="20"/>
              </w:rPr>
            </w:pPr>
            <w:r w:rsidRPr="005F0342">
              <w:rPr>
                <w:rFonts w:ascii="Arial" w:hAnsi="Arial" w:cs="Arial"/>
                <w:sz w:val="20"/>
                <w:szCs w:val="20"/>
                <w:lang w:val="kk-KZ"/>
              </w:rPr>
              <w:t>Казахи</w:t>
            </w:r>
          </w:p>
        </w:tc>
        <w:tc>
          <w:tcPr>
            <w:tcW w:w="821" w:type="dxa"/>
          </w:tcPr>
          <w:p w14:paraId="28E54194" w14:textId="77777777" w:rsidR="00664BC6" w:rsidRPr="005F0342" w:rsidRDefault="00664BC6" w:rsidP="001937C6">
            <w:pPr>
              <w:rPr>
                <w:rFonts w:ascii="Arial" w:hAnsi="Arial" w:cs="Arial"/>
                <w:sz w:val="20"/>
                <w:szCs w:val="20"/>
              </w:rPr>
            </w:pPr>
            <w:r w:rsidRPr="005F0342">
              <w:rPr>
                <w:rFonts w:ascii="Arial" w:hAnsi="Arial" w:cs="Arial"/>
                <w:sz w:val="20"/>
                <w:szCs w:val="20"/>
                <w:lang w:val="kk-KZ"/>
              </w:rPr>
              <w:t>Русские</w:t>
            </w:r>
          </w:p>
        </w:tc>
        <w:tc>
          <w:tcPr>
            <w:tcW w:w="763" w:type="dxa"/>
          </w:tcPr>
          <w:p w14:paraId="7E119EAF" w14:textId="77777777" w:rsidR="00664BC6" w:rsidRPr="005F0342" w:rsidRDefault="00664BC6" w:rsidP="001937C6">
            <w:pPr>
              <w:rPr>
                <w:rFonts w:ascii="Arial" w:hAnsi="Arial" w:cs="Arial"/>
                <w:sz w:val="20"/>
                <w:szCs w:val="20"/>
              </w:rPr>
            </w:pPr>
            <w:r w:rsidRPr="005F0342">
              <w:rPr>
                <w:rFonts w:ascii="Arial" w:hAnsi="Arial" w:cs="Arial"/>
                <w:sz w:val="20"/>
                <w:szCs w:val="20"/>
                <w:lang w:val="kk-KZ"/>
              </w:rPr>
              <w:t>Узбеки</w:t>
            </w:r>
          </w:p>
        </w:tc>
        <w:tc>
          <w:tcPr>
            <w:tcW w:w="750" w:type="dxa"/>
          </w:tcPr>
          <w:p w14:paraId="05018A33" w14:textId="77777777" w:rsidR="00664BC6" w:rsidRPr="005F0342" w:rsidRDefault="00664BC6" w:rsidP="001937C6">
            <w:pPr>
              <w:rPr>
                <w:rFonts w:ascii="Arial" w:hAnsi="Arial" w:cs="Arial"/>
                <w:sz w:val="20"/>
                <w:szCs w:val="20"/>
              </w:rPr>
            </w:pPr>
            <w:r w:rsidRPr="005F0342">
              <w:rPr>
                <w:rFonts w:ascii="Arial" w:hAnsi="Arial" w:cs="Arial"/>
                <w:sz w:val="20"/>
                <w:szCs w:val="20"/>
                <w:lang w:val="kk-KZ"/>
              </w:rPr>
              <w:t>Немцы</w:t>
            </w:r>
          </w:p>
        </w:tc>
        <w:tc>
          <w:tcPr>
            <w:tcW w:w="985" w:type="dxa"/>
          </w:tcPr>
          <w:p w14:paraId="271F8C4A" w14:textId="77777777" w:rsidR="00664BC6" w:rsidRPr="005F0342" w:rsidRDefault="00664BC6" w:rsidP="001937C6">
            <w:pPr>
              <w:rPr>
                <w:rFonts w:ascii="Arial" w:hAnsi="Arial" w:cs="Arial"/>
                <w:sz w:val="20"/>
                <w:szCs w:val="20"/>
                <w:lang w:val="kk-KZ"/>
              </w:rPr>
            </w:pPr>
            <w:r w:rsidRPr="005F0342">
              <w:rPr>
                <w:rFonts w:ascii="Arial" w:hAnsi="Arial" w:cs="Arial"/>
                <w:sz w:val="20"/>
                <w:szCs w:val="20"/>
                <w:lang w:val="kk-KZ"/>
              </w:rPr>
              <w:t>На казахском языке</w:t>
            </w:r>
          </w:p>
        </w:tc>
        <w:tc>
          <w:tcPr>
            <w:tcW w:w="839" w:type="dxa"/>
          </w:tcPr>
          <w:p w14:paraId="0055AA7C" w14:textId="77777777" w:rsidR="00664BC6" w:rsidRPr="005F0342" w:rsidRDefault="00664BC6" w:rsidP="001937C6">
            <w:pPr>
              <w:rPr>
                <w:rFonts w:ascii="Arial" w:hAnsi="Arial" w:cs="Arial"/>
                <w:sz w:val="20"/>
                <w:szCs w:val="20"/>
                <w:lang w:val="kk-KZ"/>
              </w:rPr>
            </w:pPr>
            <w:r w:rsidRPr="005F0342">
              <w:rPr>
                <w:rFonts w:ascii="Arial" w:hAnsi="Arial" w:cs="Arial"/>
                <w:sz w:val="20"/>
                <w:szCs w:val="20"/>
                <w:lang w:val="kk-KZ"/>
              </w:rPr>
              <w:t>На русском языке</w:t>
            </w:r>
          </w:p>
        </w:tc>
        <w:tc>
          <w:tcPr>
            <w:tcW w:w="1100" w:type="dxa"/>
          </w:tcPr>
          <w:p w14:paraId="717A01FA" w14:textId="77777777" w:rsidR="00664BC6" w:rsidRPr="005F0342" w:rsidRDefault="00664BC6" w:rsidP="001937C6">
            <w:pPr>
              <w:rPr>
                <w:rFonts w:ascii="Arial" w:hAnsi="Arial" w:cs="Arial"/>
                <w:sz w:val="20"/>
                <w:szCs w:val="20"/>
              </w:rPr>
            </w:pPr>
            <w:r w:rsidRPr="005F0342">
              <w:rPr>
                <w:rFonts w:ascii="Arial" w:hAnsi="Arial" w:cs="Arial"/>
                <w:sz w:val="20"/>
                <w:szCs w:val="20"/>
              </w:rPr>
              <w:t>На смешанных языках</w:t>
            </w:r>
          </w:p>
          <w:p w14:paraId="70AAD718" w14:textId="77777777" w:rsidR="00664BC6" w:rsidRPr="005F0342" w:rsidRDefault="00664BC6" w:rsidP="001937C6">
            <w:pPr>
              <w:rPr>
                <w:rFonts w:ascii="Arial" w:hAnsi="Arial" w:cs="Arial"/>
                <w:sz w:val="20"/>
                <w:szCs w:val="20"/>
                <w:lang w:val="kk-KZ"/>
              </w:rPr>
            </w:pPr>
            <w:r w:rsidRPr="005F0342">
              <w:rPr>
                <w:rFonts w:ascii="Arial" w:hAnsi="Arial" w:cs="Arial"/>
                <w:sz w:val="20"/>
                <w:szCs w:val="20"/>
                <w:lang w:val="kk-KZ"/>
              </w:rPr>
              <w:t>(каз, рус и др)</w:t>
            </w:r>
          </w:p>
        </w:tc>
        <w:tc>
          <w:tcPr>
            <w:tcW w:w="741" w:type="dxa"/>
          </w:tcPr>
          <w:p w14:paraId="650AA4EF" w14:textId="77777777" w:rsidR="00664BC6" w:rsidRPr="005F0342" w:rsidRDefault="00664BC6" w:rsidP="001937C6">
            <w:pPr>
              <w:rPr>
                <w:rFonts w:ascii="Arial" w:hAnsi="Arial" w:cs="Arial"/>
                <w:sz w:val="20"/>
                <w:szCs w:val="20"/>
                <w:lang w:val="kk-KZ"/>
              </w:rPr>
            </w:pPr>
            <w:r w:rsidRPr="005F0342">
              <w:rPr>
                <w:rFonts w:ascii="Arial" w:hAnsi="Arial" w:cs="Arial"/>
                <w:sz w:val="20"/>
                <w:szCs w:val="20"/>
              </w:rPr>
              <w:t>На других языках</w:t>
            </w:r>
          </w:p>
        </w:tc>
      </w:tr>
      <w:tr w:rsidR="00664BC6" w:rsidRPr="005F0342" w14:paraId="0A91EFB4" w14:textId="77777777" w:rsidTr="001937C6">
        <w:trPr>
          <w:trHeight w:val="20"/>
        </w:trPr>
        <w:tc>
          <w:tcPr>
            <w:tcW w:w="1515" w:type="dxa"/>
          </w:tcPr>
          <w:p w14:paraId="442532E9" w14:textId="77777777" w:rsidR="00664BC6" w:rsidRPr="005F0342" w:rsidRDefault="00664BC6" w:rsidP="001937C6">
            <w:pPr>
              <w:rPr>
                <w:rFonts w:ascii="Arial" w:hAnsi="Arial" w:cs="Arial"/>
                <w:sz w:val="20"/>
                <w:szCs w:val="20"/>
              </w:rPr>
            </w:pPr>
            <w:r w:rsidRPr="005F0342">
              <w:rPr>
                <w:rFonts w:ascii="Arial" w:hAnsi="Arial" w:cs="Arial"/>
                <w:bCs/>
                <w:sz w:val="20"/>
                <w:szCs w:val="20"/>
              </w:rPr>
              <w:t>Республика Казахстан</w:t>
            </w:r>
          </w:p>
        </w:tc>
        <w:tc>
          <w:tcPr>
            <w:tcW w:w="1189" w:type="dxa"/>
          </w:tcPr>
          <w:p w14:paraId="621EE08C" w14:textId="77777777" w:rsidR="00664BC6" w:rsidRPr="005F0342" w:rsidRDefault="00664BC6" w:rsidP="001937C6">
            <w:pPr>
              <w:rPr>
                <w:rFonts w:ascii="Arial" w:hAnsi="Arial" w:cs="Arial"/>
                <w:sz w:val="20"/>
                <w:szCs w:val="20"/>
              </w:rPr>
            </w:pPr>
            <w:r w:rsidRPr="005F0342">
              <w:rPr>
                <w:rFonts w:ascii="Arial" w:hAnsi="Arial" w:cs="Arial"/>
                <w:sz w:val="20"/>
                <w:szCs w:val="20"/>
                <w:lang w:val="en-US"/>
              </w:rPr>
              <w:t>7 440</w:t>
            </w:r>
          </w:p>
        </w:tc>
        <w:tc>
          <w:tcPr>
            <w:tcW w:w="985" w:type="dxa"/>
            <w:noWrap/>
            <w:hideMark/>
          </w:tcPr>
          <w:p w14:paraId="559934C6" w14:textId="77777777" w:rsidR="00664BC6" w:rsidRPr="005F0342" w:rsidRDefault="00664BC6" w:rsidP="001937C6">
            <w:pPr>
              <w:rPr>
                <w:rFonts w:ascii="Arial" w:hAnsi="Arial" w:cs="Arial"/>
                <w:sz w:val="20"/>
                <w:szCs w:val="20"/>
              </w:rPr>
            </w:pPr>
            <w:r w:rsidRPr="005F0342">
              <w:rPr>
                <w:rFonts w:ascii="Arial" w:hAnsi="Arial" w:cs="Arial"/>
                <w:sz w:val="20"/>
                <w:szCs w:val="20"/>
              </w:rPr>
              <w:t>51</w:t>
            </w:r>
          </w:p>
        </w:tc>
        <w:tc>
          <w:tcPr>
            <w:tcW w:w="839" w:type="dxa"/>
            <w:noWrap/>
            <w:hideMark/>
          </w:tcPr>
          <w:p w14:paraId="718A6891" w14:textId="77777777" w:rsidR="00664BC6" w:rsidRPr="005F0342" w:rsidRDefault="00664BC6" w:rsidP="001937C6">
            <w:pPr>
              <w:rPr>
                <w:rFonts w:ascii="Arial" w:hAnsi="Arial" w:cs="Arial"/>
                <w:sz w:val="20"/>
                <w:szCs w:val="20"/>
              </w:rPr>
            </w:pPr>
            <w:r w:rsidRPr="005F0342">
              <w:rPr>
                <w:rFonts w:ascii="Arial" w:hAnsi="Arial" w:cs="Arial"/>
                <w:sz w:val="20"/>
                <w:szCs w:val="20"/>
              </w:rPr>
              <w:t>17</w:t>
            </w:r>
          </w:p>
        </w:tc>
        <w:tc>
          <w:tcPr>
            <w:tcW w:w="1100" w:type="dxa"/>
            <w:noWrap/>
            <w:hideMark/>
          </w:tcPr>
          <w:p w14:paraId="65DA7E4E" w14:textId="77777777" w:rsidR="00664BC6" w:rsidRPr="005F0342" w:rsidRDefault="00664BC6" w:rsidP="001937C6">
            <w:pPr>
              <w:rPr>
                <w:rFonts w:ascii="Arial" w:hAnsi="Arial" w:cs="Arial"/>
                <w:sz w:val="20"/>
                <w:szCs w:val="20"/>
              </w:rPr>
            </w:pPr>
            <w:r w:rsidRPr="005F0342">
              <w:rPr>
                <w:rFonts w:ascii="Arial" w:hAnsi="Arial" w:cs="Arial"/>
                <w:sz w:val="20"/>
                <w:szCs w:val="20"/>
              </w:rPr>
              <w:t>31</w:t>
            </w:r>
          </w:p>
        </w:tc>
        <w:tc>
          <w:tcPr>
            <w:tcW w:w="1189" w:type="dxa"/>
          </w:tcPr>
          <w:p w14:paraId="0A2C6B74" w14:textId="77777777" w:rsidR="00664BC6" w:rsidRPr="005F0342" w:rsidRDefault="00664BC6" w:rsidP="001937C6">
            <w:pPr>
              <w:rPr>
                <w:rFonts w:ascii="Arial" w:hAnsi="Arial" w:cs="Arial"/>
                <w:sz w:val="20"/>
                <w:szCs w:val="20"/>
              </w:rPr>
            </w:pPr>
            <w:r w:rsidRPr="005F0342">
              <w:rPr>
                <w:rFonts w:ascii="Arial" w:hAnsi="Arial" w:cs="Arial"/>
                <w:sz w:val="20"/>
                <w:szCs w:val="20"/>
              </w:rPr>
              <w:t>3481347</w:t>
            </w:r>
          </w:p>
        </w:tc>
        <w:tc>
          <w:tcPr>
            <w:tcW w:w="746" w:type="dxa"/>
          </w:tcPr>
          <w:p w14:paraId="6522F0F1" w14:textId="77777777" w:rsidR="00664BC6" w:rsidRPr="005F0342" w:rsidRDefault="00664BC6" w:rsidP="001937C6">
            <w:pPr>
              <w:rPr>
                <w:rFonts w:ascii="Arial" w:hAnsi="Arial" w:cs="Arial"/>
                <w:sz w:val="20"/>
                <w:szCs w:val="20"/>
              </w:rPr>
            </w:pPr>
            <w:r w:rsidRPr="005F0342">
              <w:rPr>
                <w:rFonts w:ascii="Arial" w:hAnsi="Arial" w:cs="Arial"/>
                <w:sz w:val="20"/>
                <w:szCs w:val="20"/>
              </w:rPr>
              <w:t>76</w:t>
            </w:r>
          </w:p>
        </w:tc>
        <w:tc>
          <w:tcPr>
            <w:tcW w:w="821" w:type="dxa"/>
          </w:tcPr>
          <w:p w14:paraId="08824969" w14:textId="77777777" w:rsidR="00664BC6" w:rsidRPr="005F0342" w:rsidRDefault="00664BC6" w:rsidP="001937C6">
            <w:pPr>
              <w:rPr>
                <w:rFonts w:ascii="Arial" w:hAnsi="Arial" w:cs="Arial"/>
                <w:sz w:val="20"/>
                <w:szCs w:val="20"/>
              </w:rPr>
            </w:pPr>
            <w:r w:rsidRPr="005F0342">
              <w:rPr>
                <w:rFonts w:ascii="Arial" w:hAnsi="Arial" w:cs="Arial"/>
                <w:sz w:val="20"/>
                <w:szCs w:val="20"/>
              </w:rPr>
              <w:t>12</w:t>
            </w:r>
          </w:p>
        </w:tc>
        <w:tc>
          <w:tcPr>
            <w:tcW w:w="763" w:type="dxa"/>
          </w:tcPr>
          <w:p w14:paraId="0946FE4A" w14:textId="77777777" w:rsidR="00664BC6" w:rsidRPr="005F0342" w:rsidRDefault="00664BC6" w:rsidP="001937C6">
            <w:pPr>
              <w:rPr>
                <w:rFonts w:ascii="Arial" w:hAnsi="Arial" w:cs="Arial"/>
                <w:sz w:val="20"/>
                <w:szCs w:val="20"/>
              </w:rPr>
            </w:pPr>
            <w:r w:rsidRPr="005F0342">
              <w:rPr>
                <w:rFonts w:ascii="Arial" w:hAnsi="Arial" w:cs="Arial"/>
                <w:sz w:val="20"/>
                <w:szCs w:val="20"/>
              </w:rPr>
              <w:t>4</w:t>
            </w:r>
          </w:p>
        </w:tc>
        <w:tc>
          <w:tcPr>
            <w:tcW w:w="750" w:type="dxa"/>
          </w:tcPr>
          <w:p w14:paraId="039618C1" w14:textId="77777777" w:rsidR="00664BC6" w:rsidRPr="005F0342" w:rsidRDefault="00664BC6" w:rsidP="001937C6">
            <w:pPr>
              <w:rPr>
                <w:rFonts w:ascii="Arial" w:hAnsi="Arial" w:cs="Arial"/>
                <w:sz w:val="20"/>
                <w:szCs w:val="20"/>
              </w:rPr>
            </w:pPr>
            <w:r w:rsidRPr="005F0342">
              <w:rPr>
                <w:rFonts w:ascii="Arial" w:hAnsi="Arial" w:cs="Arial"/>
                <w:sz w:val="20"/>
                <w:szCs w:val="20"/>
              </w:rPr>
              <w:t>1</w:t>
            </w:r>
          </w:p>
        </w:tc>
        <w:tc>
          <w:tcPr>
            <w:tcW w:w="985" w:type="dxa"/>
          </w:tcPr>
          <w:p w14:paraId="30405C9C" w14:textId="77777777" w:rsidR="00664BC6" w:rsidRPr="005F0342" w:rsidRDefault="00664BC6" w:rsidP="001937C6">
            <w:pPr>
              <w:rPr>
                <w:rFonts w:ascii="Arial" w:hAnsi="Arial" w:cs="Arial"/>
                <w:sz w:val="20"/>
                <w:szCs w:val="20"/>
              </w:rPr>
            </w:pPr>
            <w:r w:rsidRPr="005F0342">
              <w:rPr>
                <w:rFonts w:ascii="Arial" w:hAnsi="Arial" w:cs="Arial"/>
                <w:sz w:val="20"/>
                <w:szCs w:val="20"/>
              </w:rPr>
              <w:t>44</w:t>
            </w:r>
          </w:p>
        </w:tc>
        <w:tc>
          <w:tcPr>
            <w:tcW w:w="839" w:type="dxa"/>
          </w:tcPr>
          <w:p w14:paraId="302DA4DD" w14:textId="77777777" w:rsidR="00664BC6" w:rsidRPr="005F0342" w:rsidRDefault="00664BC6" w:rsidP="001937C6">
            <w:pPr>
              <w:rPr>
                <w:rFonts w:ascii="Arial" w:hAnsi="Arial" w:cs="Arial"/>
                <w:sz w:val="20"/>
                <w:szCs w:val="20"/>
              </w:rPr>
            </w:pPr>
            <w:r w:rsidRPr="005F0342">
              <w:rPr>
                <w:rFonts w:ascii="Arial" w:hAnsi="Arial" w:cs="Arial"/>
                <w:sz w:val="20"/>
                <w:szCs w:val="20"/>
              </w:rPr>
              <w:t>12</w:t>
            </w:r>
          </w:p>
        </w:tc>
        <w:tc>
          <w:tcPr>
            <w:tcW w:w="1100" w:type="dxa"/>
          </w:tcPr>
          <w:p w14:paraId="621A841B" w14:textId="77777777" w:rsidR="00664BC6" w:rsidRPr="005F0342" w:rsidRDefault="00664BC6" w:rsidP="001937C6">
            <w:pPr>
              <w:rPr>
                <w:rFonts w:ascii="Arial" w:hAnsi="Arial" w:cs="Arial"/>
                <w:sz w:val="20"/>
                <w:szCs w:val="20"/>
              </w:rPr>
            </w:pPr>
            <w:r w:rsidRPr="005F0342">
              <w:rPr>
                <w:rFonts w:ascii="Arial" w:hAnsi="Arial" w:cs="Arial"/>
                <w:sz w:val="20"/>
                <w:szCs w:val="20"/>
              </w:rPr>
              <w:t>44</w:t>
            </w:r>
          </w:p>
        </w:tc>
        <w:tc>
          <w:tcPr>
            <w:tcW w:w="741" w:type="dxa"/>
          </w:tcPr>
          <w:p w14:paraId="2E4AE723" w14:textId="77777777" w:rsidR="00664BC6" w:rsidRPr="005F0342" w:rsidRDefault="00664BC6" w:rsidP="001937C6">
            <w:pPr>
              <w:rPr>
                <w:rFonts w:ascii="Arial" w:hAnsi="Arial" w:cs="Arial"/>
                <w:sz w:val="20"/>
                <w:szCs w:val="20"/>
              </w:rPr>
            </w:pPr>
            <w:r w:rsidRPr="005F0342">
              <w:rPr>
                <w:rFonts w:ascii="Arial" w:hAnsi="Arial" w:cs="Arial"/>
                <w:sz w:val="20"/>
                <w:szCs w:val="20"/>
              </w:rPr>
              <w:t>0</w:t>
            </w:r>
          </w:p>
        </w:tc>
      </w:tr>
      <w:tr w:rsidR="00664BC6" w:rsidRPr="005F0342" w14:paraId="2BF072E4" w14:textId="77777777" w:rsidTr="001937C6">
        <w:trPr>
          <w:trHeight w:val="20"/>
        </w:trPr>
        <w:tc>
          <w:tcPr>
            <w:tcW w:w="1515" w:type="dxa"/>
          </w:tcPr>
          <w:p w14:paraId="1BA57288" w14:textId="77777777" w:rsidR="00664BC6" w:rsidRPr="005F0342" w:rsidRDefault="00664BC6" w:rsidP="001937C6">
            <w:pPr>
              <w:rPr>
                <w:rFonts w:ascii="Arial" w:hAnsi="Arial" w:cs="Arial"/>
                <w:sz w:val="20"/>
                <w:szCs w:val="20"/>
              </w:rPr>
            </w:pPr>
            <w:r w:rsidRPr="005F0342">
              <w:rPr>
                <w:rFonts w:ascii="Arial" w:hAnsi="Arial" w:cs="Arial"/>
                <w:sz w:val="20"/>
                <w:szCs w:val="20"/>
              </w:rPr>
              <w:t>Акмолинская</w:t>
            </w:r>
          </w:p>
        </w:tc>
        <w:tc>
          <w:tcPr>
            <w:tcW w:w="1189" w:type="dxa"/>
          </w:tcPr>
          <w:p w14:paraId="35279057" w14:textId="77777777" w:rsidR="00664BC6" w:rsidRPr="005F0342" w:rsidRDefault="00664BC6" w:rsidP="001937C6">
            <w:pPr>
              <w:rPr>
                <w:rFonts w:ascii="Arial" w:hAnsi="Arial" w:cs="Arial"/>
                <w:sz w:val="20"/>
                <w:szCs w:val="20"/>
              </w:rPr>
            </w:pPr>
            <w:r w:rsidRPr="005F0342">
              <w:rPr>
                <w:rFonts w:ascii="Arial" w:hAnsi="Arial" w:cs="Arial"/>
                <w:sz w:val="20"/>
                <w:szCs w:val="20"/>
                <w:lang w:val="en-US"/>
              </w:rPr>
              <w:t>572</w:t>
            </w:r>
          </w:p>
        </w:tc>
        <w:tc>
          <w:tcPr>
            <w:tcW w:w="985" w:type="dxa"/>
            <w:noWrap/>
            <w:hideMark/>
          </w:tcPr>
          <w:p w14:paraId="49D937A4" w14:textId="77777777" w:rsidR="00664BC6" w:rsidRPr="005F0342" w:rsidRDefault="00664BC6" w:rsidP="001937C6">
            <w:pPr>
              <w:rPr>
                <w:rFonts w:ascii="Arial" w:hAnsi="Arial" w:cs="Arial"/>
                <w:sz w:val="20"/>
                <w:szCs w:val="20"/>
              </w:rPr>
            </w:pPr>
            <w:r w:rsidRPr="005F0342">
              <w:rPr>
                <w:rFonts w:ascii="Arial" w:hAnsi="Arial" w:cs="Arial"/>
                <w:sz w:val="20"/>
                <w:szCs w:val="20"/>
              </w:rPr>
              <w:t>28</w:t>
            </w:r>
          </w:p>
        </w:tc>
        <w:tc>
          <w:tcPr>
            <w:tcW w:w="839" w:type="dxa"/>
            <w:noWrap/>
            <w:hideMark/>
          </w:tcPr>
          <w:p w14:paraId="2D3866D8" w14:textId="77777777" w:rsidR="00664BC6" w:rsidRPr="005F0342" w:rsidRDefault="00664BC6" w:rsidP="001937C6">
            <w:pPr>
              <w:rPr>
                <w:rFonts w:ascii="Arial" w:hAnsi="Arial" w:cs="Arial"/>
                <w:sz w:val="20"/>
                <w:szCs w:val="20"/>
              </w:rPr>
            </w:pPr>
            <w:r w:rsidRPr="005F0342">
              <w:rPr>
                <w:rFonts w:ascii="Arial" w:hAnsi="Arial" w:cs="Arial"/>
                <w:sz w:val="20"/>
                <w:szCs w:val="20"/>
              </w:rPr>
              <w:t>33</w:t>
            </w:r>
          </w:p>
        </w:tc>
        <w:tc>
          <w:tcPr>
            <w:tcW w:w="1100" w:type="dxa"/>
            <w:noWrap/>
            <w:hideMark/>
          </w:tcPr>
          <w:p w14:paraId="67CE4542" w14:textId="77777777" w:rsidR="00664BC6" w:rsidRPr="005F0342" w:rsidRDefault="00664BC6" w:rsidP="001937C6">
            <w:pPr>
              <w:rPr>
                <w:rFonts w:ascii="Arial" w:hAnsi="Arial" w:cs="Arial"/>
                <w:sz w:val="20"/>
                <w:szCs w:val="20"/>
              </w:rPr>
            </w:pPr>
            <w:r w:rsidRPr="005F0342">
              <w:rPr>
                <w:rFonts w:ascii="Arial" w:hAnsi="Arial" w:cs="Arial"/>
                <w:sz w:val="20"/>
                <w:szCs w:val="20"/>
              </w:rPr>
              <w:t>39</w:t>
            </w:r>
          </w:p>
        </w:tc>
        <w:tc>
          <w:tcPr>
            <w:tcW w:w="1189" w:type="dxa"/>
          </w:tcPr>
          <w:p w14:paraId="6F43D82E" w14:textId="77777777" w:rsidR="00664BC6" w:rsidRPr="005F0342" w:rsidRDefault="00664BC6" w:rsidP="001937C6">
            <w:pPr>
              <w:rPr>
                <w:rFonts w:ascii="Arial" w:hAnsi="Arial" w:cs="Arial"/>
                <w:sz w:val="20"/>
                <w:szCs w:val="20"/>
              </w:rPr>
            </w:pPr>
            <w:r w:rsidRPr="005F0342">
              <w:rPr>
                <w:rFonts w:ascii="Arial" w:hAnsi="Arial" w:cs="Arial"/>
                <w:sz w:val="20"/>
                <w:szCs w:val="20"/>
              </w:rPr>
              <w:t>132325</w:t>
            </w:r>
          </w:p>
        </w:tc>
        <w:tc>
          <w:tcPr>
            <w:tcW w:w="746" w:type="dxa"/>
          </w:tcPr>
          <w:p w14:paraId="18C9496F" w14:textId="77777777" w:rsidR="00664BC6" w:rsidRPr="005F0342" w:rsidRDefault="00664BC6" w:rsidP="001937C6">
            <w:pPr>
              <w:rPr>
                <w:rFonts w:ascii="Arial" w:hAnsi="Arial" w:cs="Arial"/>
                <w:sz w:val="20"/>
                <w:szCs w:val="20"/>
              </w:rPr>
            </w:pPr>
            <w:r w:rsidRPr="005F0342">
              <w:rPr>
                <w:rFonts w:ascii="Arial" w:hAnsi="Arial" w:cs="Arial"/>
                <w:sz w:val="20"/>
                <w:szCs w:val="20"/>
              </w:rPr>
              <w:t>64</w:t>
            </w:r>
          </w:p>
        </w:tc>
        <w:tc>
          <w:tcPr>
            <w:tcW w:w="821" w:type="dxa"/>
          </w:tcPr>
          <w:p w14:paraId="7D12F060" w14:textId="77777777" w:rsidR="00664BC6" w:rsidRPr="005F0342" w:rsidRDefault="00664BC6" w:rsidP="001937C6">
            <w:pPr>
              <w:rPr>
                <w:rFonts w:ascii="Arial" w:hAnsi="Arial" w:cs="Arial"/>
                <w:sz w:val="20"/>
                <w:szCs w:val="20"/>
              </w:rPr>
            </w:pPr>
            <w:r w:rsidRPr="005F0342">
              <w:rPr>
                <w:rFonts w:ascii="Arial" w:hAnsi="Arial" w:cs="Arial"/>
                <w:sz w:val="20"/>
                <w:szCs w:val="20"/>
              </w:rPr>
              <w:t>23</w:t>
            </w:r>
          </w:p>
        </w:tc>
        <w:tc>
          <w:tcPr>
            <w:tcW w:w="763" w:type="dxa"/>
          </w:tcPr>
          <w:p w14:paraId="5A9C96E6" w14:textId="77777777" w:rsidR="00664BC6" w:rsidRPr="005F0342" w:rsidRDefault="00664BC6" w:rsidP="001937C6">
            <w:pPr>
              <w:rPr>
                <w:rFonts w:ascii="Arial" w:hAnsi="Arial" w:cs="Arial"/>
                <w:sz w:val="20"/>
                <w:szCs w:val="20"/>
              </w:rPr>
            </w:pPr>
            <w:r w:rsidRPr="005F0342">
              <w:rPr>
                <w:rFonts w:ascii="Arial" w:hAnsi="Arial" w:cs="Arial"/>
                <w:sz w:val="20"/>
                <w:szCs w:val="20"/>
              </w:rPr>
              <w:t>0</w:t>
            </w:r>
          </w:p>
        </w:tc>
        <w:tc>
          <w:tcPr>
            <w:tcW w:w="750" w:type="dxa"/>
          </w:tcPr>
          <w:p w14:paraId="4455D17E" w14:textId="77777777" w:rsidR="00664BC6" w:rsidRPr="005F0342" w:rsidRDefault="00664BC6" w:rsidP="001937C6">
            <w:pPr>
              <w:rPr>
                <w:rFonts w:ascii="Arial" w:hAnsi="Arial" w:cs="Arial"/>
                <w:sz w:val="20"/>
                <w:szCs w:val="20"/>
              </w:rPr>
            </w:pPr>
            <w:r w:rsidRPr="005F0342">
              <w:rPr>
                <w:rFonts w:ascii="Arial" w:hAnsi="Arial" w:cs="Arial"/>
                <w:sz w:val="20"/>
                <w:szCs w:val="20"/>
              </w:rPr>
              <w:t>3</w:t>
            </w:r>
          </w:p>
        </w:tc>
        <w:tc>
          <w:tcPr>
            <w:tcW w:w="985" w:type="dxa"/>
          </w:tcPr>
          <w:p w14:paraId="2B52A3BE" w14:textId="77777777" w:rsidR="00664BC6" w:rsidRPr="005F0342" w:rsidRDefault="00664BC6" w:rsidP="001937C6">
            <w:pPr>
              <w:rPr>
                <w:rFonts w:ascii="Arial" w:hAnsi="Arial" w:cs="Arial"/>
                <w:sz w:val="20"/>
                <w:szCs w:val="20"/>
              </w:rPr>
            </w:pPr>
            <w:r w:rsidRPr="005F0342">
              <w:rPr>
                <w:rFonts w:ascii="Arial" w:hAnsi="Arial" w:cs="Arial"/>
                <w:sz w:val="20"/>
                <w:szCs w:val="20"/>
              </w:rPr>
              <w:t>23</w:t>
            </w:r>
          </w:p>
        </w:tc>
        <w:tc>
          <w:tcPr>
            <w:tcW w:w="839" w:type="dxa"/>
          </w:tcPr>
          <w:p w14:paraId="1C60891E" w14:textId="77777777" w:rsidR="00664BC6" w:rsidRPr="005F0342" w:rsidRDefault="00664BC6" w:rsidP="001937C6">
            <w:pPr>
              <w:rPr>
                <w:rFonts w:ascii="Arial" w:hAnsi="Arial" w:cs="Arial"/>
                <w:sz w:val="20"/>
                <w:szCs w:val="20"/>
              </w:rPr>
            </w:pPr>
            <w:r w:rsidRPr="005F0342">
              <w:rPr>
                <w:rFonts w:ascii="Arial" w:hAnsi="Arial" w:cs="Arial"/>
                <w:sz w:val="20"/>
                <w:szCs w:val="20"/>
              </w:rPr>
              <w:t>20</w:t>
            </w:r>
          </w:p>
        </w:tc>
        <w:tc>
          <w:tcPr>
            <w:tcW w:w="1100" w:type="dxa"/>
          </w:tcPr>
          <w:p w14:paraId="3E78F640" w14:textId="77777777" w:rsidR="00664BC6" w:rsidRPr="005F0342" w:rsidRDefault="00664BC6" w:rsidP="001937C6">
            <w:pPr>
              <w:rPr>
                <w:rFonts w:ascii="Arial" w:hAnsi="Arial" w:cs="Arial"/>
                <w:sz w:val="20"/>
                <w:szCs w:val="20"/>
              </w:rPr>
            </w:pPr>
            <w:r w:rsidRPr="005F0342">
              <w:rPr>
                <w:rFonts w:ascii="Arial" w:hAnsi="Arial" w:cs="Arial"/>
                <w:sz w:val="20"/>
                <w:szCs w:val="20"/>
              </w:rPr>
              <w:t>57</w:t>
            </w:r>
          </w:p>
        </w:tc>
        <w:tc>
          <w:tcPr>
            <w:tcW w:w="741" w:type="dxa"/>
          </w:tcPr>
          <w:p w14:paraId="418BD17D" w14:textId="77777777" w:rsidR="00664BC6" w:rsidRPr="005F0342" w:rsidRDefault="00664BC6" w:rsidP="001937C6">
            <w:pPr>
              <w:rPr>
                <w:rFonts w:ascii="Arial" w:hAnsi="Arial" w:cs="Arial"/>
                <w:sz w:val="20"/>
                <w:szCs w:val="20"/>
              </w:rPr>
            </w:pPr>
            <w:r w:rsidRPr="005F0342">
              <w:rPr>
                <w:rFonts w:ascii="Arial" w:hAnsi="Arial" w:cs="Arial"/>
                <w:sz w:val="20"/>
                <w:szCs w:val="20"/>
              </w:rPr>
              <w:t>0</w:t>
            </w:r>
          </w:p>
        </w:tc>
      </w:tr>
      <w:tr w:rsidR="00664BC6" w:rsidRPr="005F0342" w14:paraId="2E1F4E93" w14:textId="77777777" w:rsidTr="001937C6">
        <w:trPr>
          <w:trHeight w:val="20"/>
        </w:trPr>
        <w:tc>
          <w:tcPr>
            <w:tcW w:w="1515" w:type="dxa"/>
          </w:tcPr>
          <w:p w14:paraId="42745D6F" w14:textId="77777777" w:rsidR="00664BC6" w:rsidRPr="005F0342" w:rsidRDefault="00664BC6" w:rsidP="001937C6">
            <w:pPr>
              <w:rPr>
                <w:rFonts w:ascii="Arial" w:hAnsi="Arial" w:cs="Arial"/>
                <w:sz w:val="20"/>
                <w:szCs w:val="20"/>
              </w:rPr>
            </w:pPr>
            <w:r w:rsidRPr="005F0342">
              <w:rPr>
                <w:rFonts w:ascii="Arial" w:hAnsi="Arial" w:cs="Arial"/>
                <w:sz w:val="20"/>
                <w:szCs w:val="20"/>
              </w:rPr>
              <w:t>Актюбинская</w:t>
            </w:r>
          </w:p>
        </w:tc>
        <w:tc>
          <w:tcPr>
            <w:tcW w:w="1189" w:type="dxa"/>
          </w:tcPr>
          <w:p w14:paraId="0531458B" w14:textId="77777777" w:rsidR="00664BC6" w:rsidRPr="005F0342" w:rsidRDefault="00664BC6" w:rsidP="001937C6">
            <w:pPr>
              <w:rPr>
                <w:rFonts w:ascii="Arial" w:hAnsi="Arial" w:cs="Arial"/>
                <w:sz w:val="20"/>
                <w:szCs w:val="20"/>
              </w:rPr>
            </w:pPr>
            <w:r w:rsidRPr="005F0342">
              <w:rPr>
                <w:rFonts w:ascii="Arial" w:hAnsi="Arial" w:cs="Arial"/>
                <w:sz w:val="20"/>
                <w:szCs w:val="20"/>
                <w:lang w:val="en-US"/>
              </w:rPr>
              <w:t>422</w:t>
            </w:r>
          </w:p>
        </w:tc>
        <w:tc>
          <w:tcPr>
            <w:tcW w:w="985" w:type="dxa"/>
            <w:noWrap/>
            <w:hideMark/>
          </w:tcPr>
          <w:p w14:paraId="4E458D48" w14:textId="77777777" w:rsidR="00664BC6" w:rsidRPr="005F0342" w:rsidRDefault="00664BC6" w:rsidP="001937C6">
            <w:pPr>
              <w:rPr>
                <w:rFonts w:ascii="Arial" w:hAnsi="Arial" w:cs="Arial"/>
                <w:sz w:val="20"/>
                <w:szCs w:val="20"/>
              </w:rPr>
            </w:pPr>
            <w:r w:rsidRPr="005F0342">
              <w:rPr>
                <w:rFonts w:ascii="Arial" w:hAnsi="Arial" w:cs="Arial"/>
                <w:sz w:val="20"/>
                <w:szCs w:val="20"/>
              </w:rPr>
              <w:t>64</w:t>
            </w:r>
          </w:p>
        </w:tc>
        <w:tc>
          <w:tcPr>
            <w:tcW w:w="839" w:type="dxa"/>
            <w:noWrap/>
            <w:hideMark/>
          </w:tcPr>
          <w:p w14:paraId="5D49EE4D" w14:textId="77777777" w:rsidR="00664BC6" w:rsidRPr="005F0342" w:rsidRDefault="00664BC6" w:rsidP="001937C6">
            <w:pPr>
              <w:rPr>
                <w:rFonts w:ascii="Arial" w:hAnsi="Arial" w:cs="Arial"/>
                <w:sz w:val="20"/>
                <w:szCs w:val="20"/>
              </w:rPr>
            </w:pPr>
            <w:r w:rsidRPr="005F0342">
              <w:rPr>
                <w:rFonts w:ascii="Arial" w:hAnsi="Arial" w:cs="Arial"/>
                <w:sz w:val="20"/>
                <w:szCs w:val="20"/>
              </w:rPr>
              <w:t>6</w:t>
            </w:r>
          </w:p>
        </w:tc>
        <w:tc>
          <w:tcPr>
            <w:tcW w:w="1100" w:type="dxa"/>
            <w:noWrap/>
            <w:hideMark/>
          </w:tcPr>
          <w:p w14:paraId="7847F66E" w14:textId="77777777" w:rsidR="00664BC6" w:rsidRPr="005F0342" w:rsidRDefault="00664BC6" w:rsidP="001937C6">
            <w:pPr>
              <w:rPr>
                <w:rFonts w:ascii="Arial" w:hAnsi="Arial" w:cs="Arial"/>
                <w:sz w:val="20"/>
                <w:szCs w:val="20"/>
              </w:rPr>
            </w:pPr>
            <w:r w:rsidRPr="005F0342">
              <w:rPr>
                <w:rFonts w:ascii="Arial" w:hAnsi="Arial" w:cs="Arial"/>
                <w:sz w:val="20"/>
                <w:szCs w:val="20"/>
              </w:rPr>
              <w:t>30</w:t>
            </w:r>
          </w:p>
        </w:tc>
        <w:tc>
          <w:tcPr>
            <w:tcW w:w="1189" w:type="dxa"/>
          </w:tcPr>
          <w:p w14:paraId="7BC5E0D4" w14:textId="77777777" w:rsidR="00664BC6" w:rsidRPr="005F0342" w:rsidRDefault="00664BC6" w:rsidP="001937C6">
            <w:pPr>
              <w:rPr>
                <w:rFonts w:ascii="Arial" w:hAnsi="Arial" w:cs="Arial"/>
                <w:sz w:val="20"/>
                <w:szCs w:val="20"/>
              </w:rPr>
            </w:pPr>
            <w:r w:rsidRPr="005F0342">
              <w:rPr>
                <w:rFonts w:ascii="Arial" w:hAnsi="Arial" w:cs="Arial"/>
                <w:sz w:val="20"/>
                <w:szCs w:val="20"/>
              </w:rPr>
              <w:t>161361</w:t>
            </w:r>
          </w:p>
        </w:tc>
        <w:tc>
          <w:tcPr>
            <w:tcW w:w="746" w:type="dxa"/>
          </w:tcPr>
          <w:p w14:paraId="714F236B" w14:textId="77777777" w:rsidR="00664BC6" w:rsidRPr="005F0342" w:rsidRDefault="00664BC6" w:rsidP="001937C6">
            <w:pPr>
              <w:rPr>
                <w:rFonts w:ascii="Arial" w:hAnsi="Arial" w:cs="Arial"/>
                <w:sz w:val="20"/>
                <w:szCs w:val="20"/>
              </w:rPr>
            </w:pPr>
            <w:r w:rsidRPr="005F0342">
              <w:rPr>
                <w:rFonts w:ascii="Arial" w:hAnsi="Arial" w:cs="Arial"/>
                <w:sz w:val="20"/>
                <w:szCs w:val="20"/>
              </w:rPr>
              <w:t>89</w:t>
            </w:r>
          </w:p>
        </w:tc>
        <w:tc>
          <w:tcPr>
            <w:tcW w:w="821" w:type="dxa"/>
          </w:tcPr>
          <w:p w14:paraId="040EAA33" w14:textId="77777777" w:rsidR="00664BC6" w:rsidRPr="005F0342" w:rsidRDefault="00664BC6" w:rsidP="001937C6">
            <w:pPr>
              <w:rPr>
                <w:rFonts w:ascii="Arial" w:hAnsi="Arial" w:cs="Arial"/>
                <w:sz w:val="20"/>
                <w:szCs w:val="20"/>
              </w:rPr>
            </w:pPr>
            <w:r w:rsidRPr="005F0342">
              <w:rPr>
                <w:rFonts w:ascii="Arial" w:hAnsi="Arial" w:cs="Arial"/>
                <w:sz w:val="20"/>
                <w:szCs w:val="20"/>
              </w:rPr>
              <w:t>6</w:t>
            </w:r>
          </w:p>
        </w:tc>
        <w:tc>
          <w:tcPr>
            <w:tcW w:w="763" w:type="dxa"/>
          </w:tcPr>
          <w:p w14:paraId="41A4106A" w14:textId="77777777" w:rsidR="00664BC6" w:rsidRPr="005F0342" w:rsidRDefault="00664BC6" w:rsidP="001937C6">
            <w:pPr>
              <w:rPr>
                <w:rFonts w:ascii="Arial" w:hAnsi="Arial" w:cs="Arial"/>
                <w:sz w:val="20"/>
                <w:szCs w:val="20"/>
              </w:rPr>
            </w:pPr>
            <w:r w:rsidRPr="005F0342">
              <w:rPr>
                <w:rFonts w:ascii="Arial" w:hAnsi="Arial" w:cs="Arial"/>
                <w:sz w:val="20"/>
                <w:szCs w:val="20"/>
              </w:rPr>
              <w:t>0</w:t>
            </w:r>
          </w:p>
        </w:tc>
        <w:tc>
          <w:tcPr>
            <w:tcW w:w="750" w:type="dxa"/>
          </w:tcPr>
          <w:p w14:paraId="4E167A97" w14:textId="77777777" w:rsidR="00664BC6" w:rsidRPr="005F0342" w:rsidRDefault="00664BC6" w:rsidP="001937C6">
            <w:pPr>
              <w:rPr>
                <w:rFonts w:ascii="Arial" w:hAnsi="Arial" w:cs="Arial"/>
                <w:sz w:val="20"/>
                <w:szCs w:val="20"/>
              </w:rPr>
            </w:pPr>
            <w:r w:rsidRPr="005F0342">
              <w:rPr>
                <w:rFonts w:ascii="Arial" w:hAnsi="Arial" w:cs="Arial"/>
                <w:sz w:val="20"/>
                <w:szCs w:val="20"/>
              </w:rPr>
              <w:t>1</w:t>
            </w:r>
          </w:p>
        </w:tc>
        <w:tc>
          <w:tcPr>
            <w:tcW w:w="985" w:type="dxa"/>
          </w:tcPr>
          <w:p w14:paraId="4F69C2A7" w14:textId="77777777" w:rsidR="00664BC6" w:rsidRPr="005F0342" w:rsidRDefault="00664BC6" w:rsidP="001937C6">
            <w:pPr>
              <w:rPr>
                <w:rFonts w:ascii="Arial" w:hAnsi="Arial" w:cs="Arial"/>
                <w:sz w:val="20"/>
                <w:szCs w:val="20"/>
              </w:rPr>
            </w:pPr>
            <w:r w:rsidRPr="005F0342">
              <w:rPr>
                <w:rFonts w:ascii="Arial" w:hAnsi="Arial" w:cs="Arial"/>
                <w:sz w:val="20"/>
                <w:szCs w:val="20"/>
              </w:rPr>
              <w:t>51</w:t>
            </w:r>
          </w:p>
        </w:tc>
        <w:tc>
          <w:tcPr>
            <w:tcW w:w="839" w:type="dxa"/>
          </w:tcPr>
          <w:p w14:paraId="275D6BAB" w14:textId="77777777" w:rsidR="00664BC6" w:rsidRPr="005F0342" w:rsidRDefault="00664BC6" w:rsidP="001937C6">
            <w:pPr>
              <w:rPr>
                <w:rFonts w:ascii="Arial" w:hAnsi="Arial" w:cs="Arial"/>
                <w:sz w:val="20"/>
                <w:szCs w:val="20"/>
              </w:rPr>
            </w:pPr>
            <w:r w:rsidRPr="005F0342">
              <w:rPr>
                <w:rFonts w:ascii="Arial" w:hAnsi="Arial" w:cs="Arial"/>
                <w:sz w:val="20"/>
                <w:szCs w:val="20"/>
              </w:rPr>
              <w:t>8</w:t>
            </w:r>
          </w:p>
        </w:tc>
        <w:tc>
          <w:tcPr>
            <w:tcW w:w="1100" w:type="dxa"/>
          </w:tcPr>
          <w:p w14:paraId="45F84148" w14:textId="77777777" w:rsidR="00664BC6" w:rsidRPr="005F0342" w:rsidRDefault="00664BC6" w:rsidP="001937C6">
            <w:pPr>
              <w:rPr>
                <w:rFonts w:ascii="Arial" w:hAnsi="Arial" w:cs="Arial"/>
                <w:sz w:val="20"/>
                <w:szCs w:val="20"/>
              </w:rPr>
            </w:pPr>
            <w:r w:rsidRPr="005F0342">
              <w:rPr>
                <w:rFonts w:ascii="Arial" w:hAnsi="Arial" w:cs="Arial"/>
                <w:sz w:val="20"/>
                <w:szCs w:val="20"/>
              </w:rPr>
              <w:t>41</w:t>
            </w:r>
          </w:p>
        </w:tc>
        <w:tc>
          <w:tcPr>
            <w:tcW w:w="741" w:type="dxa"/>
          </w:tcPr>
          <w:p w14:paraId="5FED4FE8" w14:textId="77777777" w:rsidR="00664BC6" w:rsidRPr="005F0342" w:rsidRDefault="00664BC6" w:rsidP="001937C6">
            <w:pPr>
              <w:rPr>
                <w:rFonts w:ascii="Arial" w:hAnsi="Arial" w:cs="Arial"/>
                <w:sz w:val="20"/>
                <w:szCs w:val="20"/>
              </w:rPr>
            </w:pPr>
            <w:r w:rsidRPr="005F0342">
              <w:rPr>
                <w:rFonts w:ascii="Arial" w:hAnsi="Arial" w:cs="Arial"/>
                <w:sz w:val="20"/>
                <w:szCs w:val="20"/>
              </w:rPr>
              <w:t>0</w:t>
            </w:r>
          </w:p>
        </w:tc>
      </w:tr>
      <w:tr w:rsidR="00664BC6" w:rsidRPr="005F0342" w14:paraId="041963C3" w14:textId="77777777" w:rsidTr="001937C6">
        <w:trPr>
          <w:trHeight w:val="20"/>
        </w:trPr>
        <w:tc>
          <w:tcPr>
            <w:tcW w:w="1515" w:type="dxa"/>
          </w:tcPr>
          <w:p w14:paraId="02162856" w14:textId="77777777" w:rsidR="00664BC6" w:rsidRPr="005F0342" w:rsidRDefault="00664BC6" w:rsidP="001937C6">
            <w:pPr>
              <w:rPr>
                <w:rFonts w:ascii="Arial" w:hAnsi="Arial" w:cs="Arial"/>
                <w:sz w:val="20"/>
                <w:szCs w:val="20"/>
              </w:rPr>
            </w:pPr>
            <w:r w:rsidRPr="005F0342">
              <w:rPr>
                <w:rFonts w:ascii="Arial" w:hAnsi="Arial" w:cs="Arial"/>
                <w:sz w:val="20"/>
                <w:szCs w:val="20"/>
              </w:rPr>
              <w:t>Алматинская</w:t>
            </w:r>
          </w:p>
        </w:tc>
        <w:tc>
          <w:tcPr>
            <w:tcW w:w="1189" w:type="dxa"/>
          </w:tcPr>
          <w:p w14:paraId="271610EF" w14:textId="77777777" w:rsidR="00664BC6" w:rsidRPr="005F0342" w:rsidRDefault="00664BC6" w:rsidP="001937C6">
            <w:pPr>
              <w:rPr>
                <w:rFonts w:ascii="Arial" w:hAnsi="Arial" w:cs="Arial"/>
                <w:sz w:val="20"/>
                <w:szCs w:val="20"/>
              </w:rPr>
            </w:pPr>
            <w:r w:rsidRPr="005F0342">
              <w:rPr>
                <w:rFonts w:ascii="Arial" w:hAnsi="Arial" w:cs="Arial"/>
                <w:sz w:val="20"/>
                <w:szCs w:val="20"/>
                <w:lang w:val="en-US"/>
              </w:rPr>
              <w:t>793</w:t>
            </w:r>
          </w:p>
        </w:tc>
        <w:tc>
          <w:tcPr>
            <w:tcW w:w="985" w:type="dxa"/>
            <w:noWrap/>
            <w:hideMark/>
          </w:tcPr>
          <w:p w14:paraId="14946251" w14:textId="77777777" w:rsidR="00664BC6" w:rsidRPr="005F0342" w:rsidRDefault="00664BC6" w:rsidP="001937C6">
            <w:pPr>
              <w:rPr>
                <w:rFonts w:ascii="Arial" w:hAnsi="Arial" w:cs="Arial"/>
                <w:sz w:val="20"/>
                <w:szCs w:val="20"/>
              </w:rPr>
            </w:pPr>
            <w:r w:rsidRPr="005F0342">
              <w:rPr>
                <w:rFonts w:ascii="Arial" w:hAnsi="Arial" w:cs="Arial"/>
                <w:sz w:val="20"/>
                <w:szCs w:val="20"/>
              </w:rPr>
              <w:t>56</w:t>
            </w:r>
          </w:p>
        </w:tc>
        <w:tc>
          <w:tcPr>
            <w:tcW w:w="839" w:type="dxa"/>
            <w:noWrap/>
            <w:hideMark/>
          </w:tcPr>
          <w:p w14:paraId="1B8C7E77" w14:textId="77777777" w:rsidR="00664BC6" w:rsidRPr="005F0342" w:rsidRDefault="00664BC6" w:rsidP="001937C6">
            <w:pPr>
              <w:rPr>
                <w:rFonts w:ascii="Arial" w:hAnsi="Arial" w:cs="Arial"/>
                <w:sz w:val="20"/>
                <w:szCs w:val="20"/>
              </w:rPr>
            </w:pPr>
            <w:r w:rsidRPr="005F0342">
              <w:rPr>
                <w:rFonts w:ascii="Arial" w:hAnsi="Arial" w:cs="Arial"/>
                <w:sz w:val="20"/>
                <w:szCs w:val="20"/>
              </w:rPr>
              <w:t>2</w:t>
            </w:r>
          </w:p>
        </w:tc>
        <w:tc>
          <w:tcPr>
            <w:tcW w:w="1100" w:type="dxa"/>
            <w:noWrap/>
            <w:hideMark/>
          </w:tcPr>
          <w:p w14:paraId="77DC682E" w14:textId="77777777" w:rsidR="00664BC6" w:rsidRPr="005F0342" w:rsidRDefault="00664BC6" w:rsidP="001937C6">
            <w:pPr>
              <w:rPr>
                <w:rFonts w:ascii="Arial" w:hAnsi="Arial" w:cs="Arial"/>
                <w:sz w:val="20"/>
                <w:szCs w:val="20"/>
              </w:rPr>
            </w:pPr>
            <w:r w:rsidRPr="005F0342">
              <w:rPr>
                <w:rFonts w:ascii="Arial" w:hAnsi="Arial" w:cs="Arial"/>
                <w:sz w:val="20"/>
                <w:szCs w:val="20"/>
              </w:rPr>
              <w:t>42</w:t>
            </w:r>
          </w:p>
        </w:tc>
        <w:tc>
          <w:tcPr>
            <w:tcW w:w="1189" w:type="dxa"/>
          </w:tcPr>
          <w:p w14:paraId="5D959B74" w14:textId="77777777" w:rsidR="00664BC6" w:rsidRPr="005F0342" w:rsidRDefault="00664BC6" w:rsidP="001937C6">
            <w:pPr>
              <w:rPr>
                <w:rFonts w:ascii="Arial" w:hAnsi="Arial" w:cs="Arial"/>
                <w:sz w:val="20"/>
                <w:szCs w:val="20"/>
              </w:rPr>
            </w:pPr>
            <w:r w:rsidRPr="005F0342">
              <w:rPr>
                <w:rFonts w:ascii="Arial" w:hAnsi="Arial" w:cs="Arial"/>
                <w:sz w:val="20"/>
                <w:szCs w:val="20"/>
              </w:rPr>
              <w:t>435664</w:t>
            </w:r>
          </w:p>
        </w:tc>
        <w:tc>
          <w:tcPr>
            <w:tcW w:w="746" w:type="dxa"/>
          </w:tcPr>
          <w:p w14:paraId="4F799CF6" w14:textId="77777777" w:rsidR="00664BC6" w:rsidRPr="005F0342" w:rsidRDefault="00664BC6" w:rsidP="001937C6">
            <w:pPr>
              <w:rPr>
                <w:rFonts w:ascii="Arial" w:hAnsi="Arial" w:cs="Arial"/>
                <w:sz w:val="20"/>
                <w:szCs w:val="20"/>
              </w:rPr>
            </w:pPr>
            <w:r w:rsidRPr="005F0342">
              <w:rPr>
                <w:rFonts w:ascii="Arial" w:hAnsi="Arial" w:cs="Arial"/>
                <w:sz w:val="20"/>
                <w:szCs w:val="20"/>
              </w:rPr>
              <w:t>78</w:t>
            </w:r>
          </w:p>
        </w:tc>
        <w:tc>
          <w:tcPr>
            <w:tcW w:w="821" w:type="dxa"/>
          </w:tcPr>
          <w:p w14:paraId="078771D2" w14:textId="77777777" w:rsidR="00664BC6" w:rsidRPr="005F0342" w:rsidRDefault="00664BC6" w:rsidP="001937C6">
            <w:pPr>
              <w:rPr>
                <w:rFonts w:ascii="Arial" w:hAnsi="Arial" w:cs="Arial"/>
                <w:sz w:val="20"/>
                <w:szCs w:val="20"/>
              </w:rPr>
            </w:pPr>
            <w:r w:rsidRPr="005F0342">
              <w:rPr>
                <w:rFonts w:ascii="Arial" w:hAnsi="Arial" w:cs="Arial"/>
                <w:sz w:val="20"/>
                <w:szCs w:val="20"/>
              </w:rPr>
              <w:t>8</w:t>
            </w:r>
          </w:p>
        </w:tc>
        <w:tc>
          <w:tcPr>
            <w:tcW w:w="763" w:type="dxa"/>
          </w:tcPr>
          <w:p w14:paraId="722640B4" w14:textId="77777777" w:rsidR="00664BC6" w:rsidRPr="005F0342" w:rsidRDefault="00664BC6" w:rsidP="001937C6">
            <w:pPr>
              <w:rPr>
                <w:rFonts w:ascii="Arial" w:hAnsi="Arial" w:cs="Arial"/>
                <w:sz w:val="20"/>
                <w:szCs w:val="20"/>
              </w:rPr>
            </w:pPr>
            <w:r w:rsidRPr="005F0342">
              <w:rPr>
                <w:rFonts w:ascii="Arial" w:hAnsi="Arial" w:cs="Arial"/>
                <w:sz w:val="20"/>
                <w:szCs w:val="20"/>
              </w:rPr>
              <w:t>0</w:t>
            </w:r>
          </w:p>
        </w:tc>
        <w:tc>
          <w:tcPr>
            <w:tcW w:w="750" w:type="dxa"/>
          </w:tcPr>
          <w:p w14:paraId="408D3B2B" w14:textId="77777777" w:rsidR="00664BC6" w:rsidRPr="005F0342" w:rsidRDefault="00664BC6" w:rsidP="001937C6">
            <w:pPr>
              <w:rPr>
                <w:rFonts w:ascii="Arial" w:hAnsi="Arial" w:cs="Arial"/>
                <w:sz w:val="20"/>
                <w:szCs w:val="20"/>
              </w:rPr>
            </w:pPr>
            <w:r w:rsidRPr="005F0342">
              <w:rPr>
                <w:rFonts w:ascii="Arial" w:hAnsi="Arial" w:cs="Arial"/>
                <w:sz w:val="20"/>
                <w:szCs w:val="20"/>
              </w:rPr>
              <w:t>0</w:t>
            </w:r>
          </w:p>
        </w:tc>
        <w:tc>
          <w:tcPr>
            <w:tcW w:w="985" w:type="dxa"/>
          </w:tcPr>
          <w:p w14:paraId="0523AB2E" w14:textId="77777777" w:rsidR="00664BC6" w:rsidRPr="005F0342" w:rsidRDefault="00664BC6" w:rsidP="001937C6">
            <w:pPr>
              <w:rPr>
                <w:rFonts w:ascii="Arial" w:hAnsi="Arial" w:cs="Arial"/>
                <w:sz w:val="20"/>
                <w:szCs w:val="20"/>
              </w:rPr>
            </w:pPr>
            <w:r w:rsidRPr="005F0342">
              <w:rPr>
                <w:rFonts w:ascii="Arial" w:hAnsi="Arial" w:cs="Arial"/>
                <w:sz w:val="20"/>
                <w:szCs w:val="20"/>
              </w:rPr>
              <w:t>37</w:t>
            </w:r>
          </w:p>
        </w:tc>
        <w:tc>
          <w:tcPr>
            <w:tcW w:w="839" w:type="dxa"/>
          </w:tcPr>
          <w:p w14:paraId="446AACEC" w14:textId="77777777" w:rsidR="00664BC6" w:rsidRPr="005F0342" w:rsidRDefault="00664BC6" w:rsidP="001937C6">
            <w:pPr>
              <w:rPr>
                <w:rFonts w:ascii="Arial" w:hAnsi="Arial" w:cs="Arial"/>
                <w:sz w:val="20"/>
                <w:szCs w:val="20"/>
              </w:rPr>
            </w:pPr>
            <w:r w:rsidRPr="005F0342">
              <w:rPr>
                <w:rFonts w:ascii="Arial" w:hAnsi="Arial" w:cs="Arial"/>
                <w:sz w:val="20"/>
                <w:szCs w:val="20"/>
              </w:rPr>
              <w:t>2</w:t>
            </w:r>
          </w:p>
        </w:tc>
        <w:tc>
          <w:tcPr>
            <w:tcW w:w="1100" w:type="dxa"/>
          </w:tcPr>
          <w:p w14:paraId="4B78AFD4" w14:textId="77777777" w:rsidR="00664BC6" w:rsidRPr="005F0342" w:rsidRDefault="00664BC6" w:rsidP="001937C6">
            <w:pPr>
              <w:rPr>
                <w:rFonts w:ascii="Arial" w:hAnsi="Arial" w:cs="Arial"/>
                <w:sz w:val="20"/>
                <w:szCs w:val="20"/>
              </w:rPr>
            </w:pPr>
            <w:r w:rsidRPr="005F0342">
              <w:rPr>
                <w:rFonts w:ascii="Arial" w:hAnsi="Arial" w:cs="Arial"/>
                <w:sz w:val="20"/>
                <w:szCs w:val="20"/>
              </w:rPr>
              <w:t>60</w:t>
            </w:r>
          </w:p>
        </w:tc>
        <w:tc>
          <w:tcPr>
            <w:tcW w:w="741" w:type="dxa"/>
          </w:tcPr>
          <w:p w14:paraId="6FFE268A" w14:textId="77777777" w:rsidR="00664BC6" w:rsidRPr="005F0342" w:rsidRDefault="00664BC6" w:rsidP="001937C6">
            <w:pPr>
              <w:rPr>
                <w:rFonts w:ascii="Arial" w:hAnsi="Arial" w:cs="Arial"/>
                <w:sz w:val="20"/>
                <w:szCs w:val="20"/>
              </w:rPr>
            </w:pPr>
            <w:r w:rsidRPr="005F0342">
              <w:rPr>
                <w:rFonts w:ascii="Arial" w:hAnsi="Arial" w:cs="Arial"/>
                <w:sz w:val="20"/>
                <w:szCs w:val="20"/>
              </w:rPr>
              <w:t>1</w:t>
            </w:r>
          </w:p>
        </w:tc>
      </w:tr>
      <w:tr w:rsidR="00664BC6" w:rsidRPr="005F0342" w14:paraId="231994B1" w14:textId="77777777" w:rsidTr="001937C6">
        <w:trPr>
          <w:trHeight w:val="20"/>
        </w:trPr>
        <w:tc>
          <w:tcPr>
            <w:tcW w:w="1515" w:type="dxa"/>
          </w:tcPr>
          <w:p w14:paraId="5D14EB68" w14:textId="77777777" w:rsidR="00664BC6" w:rsidRPr="005F0342" w:rsidRDefault="00664BC6" w:rsidP="001937C6">
            <w:pPr>
              <w:rPr>
                <w:rFonts w:ascii="Arial" w:hAnsi="Arial" w:cs="Arial"/>
                <w:sz w:val="20"/>
                <w:szCs w:val="20"/>
              </w:rPr>
            </w:pPr>
            <w:r w:rsidRPr="005F0342">
              <w:rPr>
                <w:rFonts w:ascii="Arial" w:hAnsi="Arial" w:cs="Arial"/>
                <w:sz w:val="20"/>
                <w:szCs w:val="20"/>
              </w:rPr>
              <w:t>Атырауская</w:t>
            </w:r>
          </w:p>
        </w:tc>
        <w:tc>
          <w:tcPr>
            <w:tcW w:w="1189" w:type="dxa"/>
          </w:tcPr>
          <w:p w14:paraId="0697DE22" w14:textId="77777777" w:rsidR="00664BC6" w:rsidRPr="005F0342" w:rsidRDefault="00664BC6" w:rsidP="001937C6">
            <w:pPr>
              <w:rPr>
                <w:rFonts w:ascii="Arial" w:hAnsi="Arial" w:cs="Arial"/>
                <w:sz w:val="20"/>
                <w:szCs w:val="20"/>
              </w:rPr>
            </w:pPr>
            <w:r w:rsidRPr="005F0342">
              <w:rPr>
                <w:rFonts w:ascii="Arial" w:hAnsi="Arial" w:cs="Arial"/>
                <w:sz w:val="20"/>
                <w:szCs w:val="20"/>
                <w:lang w:val="en-US"/>
              </w:rPr>
              <w:t>208</w:t>
            </w:r>
          </w:p>
        </w:tc>
        <w:tc>
          <w:tcPr>
            <w:tcW w:w="985" w:type="dxa"/>
            <w:noWrap/>
            <w:hideMark/>
          </w:tcPr>
          <w:p w14:paraId="0B3180AB" w14:textId="77777777" w:rsidR="00664BC6" w:rsidRPr="005F0342" w:rsidRDefault="00664BC6" w:rsidP="001937C6">
            <w:pPr>
              <w:rPr>
                <w:rFonts w:ascii="Arial" w:hAnsi="Arial" w:cs="Arial"/>
                <w:sz w:val="20"/>
                <w:szCs w:val="20"/>
              </w:rPr>
            </w:pPr>
            <w:r w:rsidRPr="005F0342">
              <w:rPr>
                <w:rFonts w:ascii="Arial" w:hAnsi="Arial" w:cs="Arial"/>
                <w:sz w:val="20"/>
                <w:szCs w:val="20"/>
              </w:rPr>
              <w:t>67</w:t>
            </w:r>
          </w:p>
        </w:tc>
        <w:tc>
          <w:tcPr>
            <w:tcW w:w="839" w:type="dxa"/>
            <w:noWrap/>
            <w:hideMark/>
          </w:tcPr>
          <w:p w14:paraId="0521CA16" w14:textId="77777777" w:rsidR="00664BC6" w:rsidRPr="005F0342" w:rsidRDefault="00664BC6" w:rsidP="001937C6">
            <w:pPr>
              <w:rPr>
                <w:rFonts w:ascii="Arial" w:hAnsi="Arial" w:cs="Arial"/>
                <w:sz w:val="20"/>
                <w:szCs w:val="20"/>
              </w:rPr>
            </w:pPr>
            <w:r w:rsidRPr="005F0342">
              <w:rPr>
                <w:rFonts w:ascii="Arial" w:hAnsi="Arial" w:cs="Arial"/>
                <w:sz w:val="20"/>
                <w:szCs w:val="20"/>
              </w:rPr>
              <w:t>2</w:t>
            </w:r>
          </w:p>
        </w:tc>
        <w:tc>
          <w:tcPr>
            <w:tcW w:w="1100" w:type="dxa"/>
            <w:noWrap/>
            <w:hideMark/>
          </w:tcPr>
          <w:p w14:paraId="7C5256AD" w14:textId="77777777" w:rsidR="00664BC6" w:rsidRPr="005F0342" w:rsidRDefault="00664BC6" w:rsidP="001937C6">
            <w:pPr>
              <w:rPr>
                <w:rFonts w:ascii="Arial" w:hAnsi="Arial" w:cs="Arial"/>
                <w:sz w:val="20"/>
                <w:szCs w:val="20"/>
              </w:rPr>
            </w:pPr>
            <w:r w:rsidRPr="005F0342">
              <w:rPr>
                <w:rFonts w:ascii="Arial" w:hAnsi="Arial" w:cs="Arial"/>
                <w:sz w:val="20"/>
                <w:szCs w:val="20"/>
              </w:rPr>
              <w:t>30</w:t>
            </w:r>
          </w:p>
        </w:tc>
        <w:tc>
          <w:tcPr>
            <w:tcW w:w="1189" w:type="dxa"/>
          </w:tcPr>
          <w:p w14:paraId="7DD41CE3" w14:textId="77777777" w:rsidR="00664BC6" w:rsidRPr="005F0342" w:rsidRDefault="00664BC6" w:rsidP="001937C6">
            <w:pPr>
              <w:rPr>
                <w:rFonts w:ascii="Arial" w:hAnsi="Arial" w:cs="Arial"/>
                <w:sz w:val="20"/>
                <w:szCs w:val="20"/>
              </w:rPr>
            </w:pPr>
            <w:r w:rsidRPr="005F0342">
              <w:rPr>
                <w:rFonts w:ascii="Arial" w:hAnsi="Arial" w:cs="Arial"/>
                <w:sz w:val="20"/>
                <w:szCs w:val="20"/>
              </w:rPr>
              <w:t>136729</w:t>
            </w:r>
          </w:p>
        </w:tc>
        <w:tc>
          <w:tcPr>
            <w:tcW w:w="746" w:type="dxa"/>
          </w:tcPr>
          <w:p w14:paraId="4D651BFD" w14:textId="77777777" w:rsidR="00664BC6" w:rsidRPr="005F0342" w:rsidRDefault="00664BC6" w:rsidP="001937C6">
            <w:pPr>
              <w:rPr>
                <w:rFonts w:ascii="Arial" w:hAnsi="Arial" w:cs="Arial"/>
                <w:sz w:val="20"/>
                <w:szCs w:val="20"/>
              </w:rPr>
            </w:pPr>
            <w:r w:rsidRPr="005F0342">
              <w:rPr>
                <w:rFonts w:ascii="Arial" w:hAnsi="Arial" w:cs="Arial"/>
                <w:sz w:val="20"/>
                <w:szCs w:val="20"/>
              </w:rPr>
              <w:t>94</w:t>
            </w:r>
          </w:p>
        </w:tc>
        <w:tc>
          <w:tcPr>
            <w:tcW w:w="821" w:type="dxa"/>
          </w:tcPr>
          <w:p w14:paraId="3AEF8590" w14:textId="77777777" w:rsidR="00664BC6" w:rsidRPr="005F0342" w:rsidRDefault="00664BC6" w:rsidP="001937C6">
            <w:pPr>
              <w:rPr>
                <w:rFonts w:ascii="Arial" w:hAnsi="Arial" w:cs="Arial"/>
                <w:sz w:val="20"/>
                <w:szCs w:val="20"/>
              </w:rPr>
            </w:pPr>
            <w:r w:rsidRPr="005F0342">
              <w:rPr>
                <w:rFonts w:ascii="Arial" w:hAnsi="Arial" w:cs="Arial"/>
                <w:sz w:val="20"/>
                <w:szCs w:val="20"/>
              </w:rPr>
              <w:t>4</w:t>
            </w:r>
          </w:p>
        </w:tc>
        <w:tc>
          <w:tcPr>
            <w:tcW w:w="763" w:type="dxa"/>
          </w:tcPr>
          <w:p w14:paraId="11E3B830" w14:textId="77777777" w:rsidR="00664BC6" w:rsidRPr="005F0342" w:rsidRDefault="00664BC6" w:rsidP="001937C6">
            <w:pPr>
              <w:rPr>
                <w:rFonts w:ascii="Arial" w:hAnsi="Arial" w:cs="Arial"/>
                <w:sz w:val="20"/>
                <w:szCs w:val="20"/>
              </w:rPr>
            </w:pPr>
            <w:r w:rsidRPr="005F0342">
              <w:rPr>
                <w:rFonts w:ascii="Arial" w:hAnsi="Arial" w:cs="Arial"/>
                <w:sz w:val="20"/>
                <w:szCs w:val="20"/>
              </w:rPr>
              <w:t>0</w:t>
            </w:r>
          </w:p>
        </w:tc>
        <w:tc>
          <w:tcPr>
            <w:tcW w:w="750" w:type="dxa"/>
          </w:tcPr>
          <w:p w14:paraId="681DB8DD" w14:textId="77777777" w:rsidR="00664BC6" w:rsidRPr="005F0342" w:rsidRDefault="00664BC6" w:rsidP="001937C6">
            <w:pPr>
              <w:rPr>
                <w:rFonts w:ascii="Arial" w:hAnsi="Arial" w:cs="Arial"/>
                <w:sz w:val="20"/>
                <w:szCs w:val="20"/>
              </w:rPr>
            </w:pPr>
            <w:r w:rsidRPr="005F0342">
              <w:rPr>
                <w:rFonts w:ascii="Arial" w:hAnsi="Arial" w:cs="Arial"/>
                <w:sz w:val="20"/>
                <w:szCs w:val="20"/>
              </w:rPr>
              <w:t>0</w:t>
            </w:r>
          </w:p>
        </w:tc>
        <w:tc>
          <w:tcPr>
            <w:tcW w:w="985" w:type="dxa"/>
          </w:tcPr>
          <w:p w14:paraId="5749F5AA" w14:textId="77777777" w:rsidR="00664BC6" w:rsidRPr="005F0342" w:rsidRDefault="00664BC6" w:rsidP="001937C6">
            <w:pPr>
              <w:rPr>
                <w:rFonts w:ascii="Arial" w:hAnsi="Arial" w:cs="Arial"/>
                <w:sz w:val="20"/>
                <w:szCs w:val="20"/>
              </w:rPr>
            </w:pPr>
            <w:r w:rsidRPr="005F0342">
              <w:rPr>
                <w:rFonts w:ascii="Arial" w:hAnsi="Arial" w:cs="Arial"/>
                <w:sz w:val="20"/>
                <w:szCs w:val="20"/>
              </w:rPr>
              <w:t>53</w:t>
            </w:r>
          </w:p>
        </w:tc>
        <w:tc>
          <w:tcPr>
            <w:tcW w:w="839" w:type="dxa"/>
          </w:tcPr>
          <w:p w14:paraId="4B624C81" w14:textId="77777777" w:rsidR="00664BC6" w:rsidRPr="005F0342" w:rsidRDefault="00664BC6" w:rsidP="001937C6">
            <w:pPr>
              <w:rPr>
                <w:rFonts w:ascii="Arial" w:hAnsi="Arial" w:cs="Arial"/>
                <w:sz w:val="20"/>
                <w:szCs w:val="20"/>
              </w:rPr>
            </w:pPr>
            <w:r w:rsidRPr="005F0342">
              <w:rPr>
                <w:rFonts w:ascii="Arial" w:hAnsi="Arial" w:cs="Arial"/>
                <w:sz w:val="20"/>
                <w:szCs w:val="20"/>
              </w:rPr>
              <w:t>5</w:t>
            </w:r>
          </w:p>
        </w:tc>
        <w:tc>
          <w:tcPr>
            <w:tcW w:w="1100" w:type="dxa"/>
          </w:tcPr>
          <w:p w14:paraId="151DD139" w14:textId="77777777" w:rsidR="00664BC6" w:rsidRPr="005F0342" w:rsidRDefault="00664BC6" w:rsidP="001937C6">
            <w:pPr>
              <w:rPr>
                <w:rFonts w:ascii="Arial" w:hAnsi="Arial" w:cs="Arial"/>
                <w:sz w:val="20"/>
                <w:szCs w:val="20"/>
              </w:rPr>
            </w:pPr>
            <w:r w:rsidRPr="005F0342">
              <w:rPr>
                <w:rFonts w:ascii="Arial" w:hAnsi="Arial" w:cs="Arial"/>
                <w:sz w:val="20"/>
                <w:szCs w:val="20"/>
              </w:rPr>
              <w:t>41</w:t>
            </w:r>
          </w:p>
        </w:tc>
        <w:tc>
          <w:tcPr>
            <w:tcW w:w="741" w:type="dxa"/>
          </w:tcPr>
          <w:p w14:paraId="33F041D0" w14:textId="77777777" w:rsidR="00664BC6" w:rsidRPr="005F0342" w:rsidRDefault="00664BC6" w:rsidP="001937C6">
            <w:pPr>
              <w:rPr>
                <w:rFonts w:ascii="Arial" w:hAnsi="Arial" w:cs="Arial"/>
                <w:sz w:val="20"/>
                <w:szCs w:val="20"/>
              </w:rPr>
            </w:pPr>
            <w:r w:rsidRPr="005F0342">
              <w:rPr>
                <w:rFonts w:ascii="Arial" w:hAnsi="Arial" w:cs="Arial"/>
                <w:sz w:val="20"/>
                <w:szCs w:val="20"/>
              </w:rPr>
              <w:t>0</w:t>
            </w:r>
          </w:p>
        </w:tc>
      </w:tr>
      <w:tr w:rsidR="00664BC6" w:rsidRPr="005F0342" w14:paraId="1F08ABDD" w14:textId="77777777" w:rsidTr="001937C6">
        <w:trPr>
          <w:trHeight w:val="20"/>
        </w:trPr>
        <w:tc>
          <w:tcPr>
            <w:tcW w:w="1515" w:type="dxa"/>
          </w:tcPr>
          <w:p w14:paraId="276A12C2" w14:textId="77777777" w:rsidR="00664BC6" w:rsidRPr="005F0342" w:rsidRDefault="00664BC6" w:rsidP="001937C6">
            <w:pPr>
              <w:rPr>
                <w:rFonts w:ascii="Arial" w:hAnsi="Arial" w:cs="Arial"/>
                <w:sz w:val="20"/>
                <w:szCs w:val="20"/>
              </w:rPr>
            </w:pPr>
            <w:r w:rsidRPr="005F0342">
              <w:rPr>
                <w:rFonts w:ascii="Arial" w:hAnsi="Arial" w:cs="Arial"/>
                <w:sz w:val="20"/>
                <w:szCs w:val="20"/>
              </w:rPr>
              <w:t>Западно-Казахстанская</w:t>
            </w:r>
          </w:p>
        </w:tc>
        <w:tc>
          <w:tcPr>
            <w:tcW w:w="1189" w:type="dxa"/>
          </w:tcPr>
          <w:p w14:paraId="2B5E68C1" w14:textId="77777777" w:rsidR="00664BC6" w:rsidRPr="005F0342" w:rsidRDefault="00664BC6" w:rsidP="001937C6">
            <w:pPr>
              <w:rPr>
                <w:rFonts w:ascii="Arial" w:hAnsi="Arial" w:cs="Arial"/>
                <w:sz w:val="20"/>
                <w:szCs w:val="20"/>
              </w:rPr>
            </w:pPr>
            <w:r w:rsidRPr="005F0342">
              <w:rPr>
                <w:rFonts w:ascii="Arial" w:hAnsi="Arial" w:cs="Arial"/>
                <w:sz w:val="20"/>
                <w:szCs w:val="20"/>
                <w:lang w:val="en-US"/>
              </w:rPr>
              <w:t>388</w:t>
            </w:r>
          </w:p>
        </w:tc>
        <w:tc>
          <w:tcPr>
            <w:tcW w:w="985" w:type="dxa"/>
            <w:noWrap/>
            <w:hideMark/>
          </w:tcPr>
          <w:p w14:paraId="5FE58A81" w14:textId="77777777" w:rsidR="00664BC6" w:rsidRPr="005F0342" w:rsidRDefault="00664BC6" w:rsidP="001937C6">
            <w:pPr>
              <w:rPr>
                <w:rFonts w:ascii="Arial" w:hAnsi="Arial" w:cs="Arial"/>
                <w:sz w:val="20"/>
                <w:szCs w:val="20"/>
              </w:rPr>
            </w:pPr>
            <w:r w:rsidRPr="005F0342">
              <w:rPr>
                <w:rFonts w:ascii="Arial" w:hAnsi="Arial" w:cs="Arial"/>
                <w:sz w:val="20"/>
                <w:szCs w:val="20"/>
              </w:rPr>
              <w:t>66</w:t>
            </w:r>
          </w:p>
        </w:tc>
        <w:tc>
          <w:tcPr>
            <w:tcW w:w="839" w:type="dxa"/>
            <w:noWrap/>
            <w:hideMark/>
          </w:tcPr>
          <w:p w14:paraId="03FF6144" w14:textId="77777777" w:rsidR="00664BC6" w:rsidRPr="005F0342" w:rsidRDefault="00664BC6" w:rsidP="001937C6">
            <w:pPr>
              <w:rPr>
                <w:rFonts w:ascii="Arial" w:hAnsi="Arial" w:cs="Arial"/>
                <w:sz w:val="20"/>
                <w:szCs w:val="20"/>
              </w:rPr>
            </w:pPr>
            <w:r w:rsidRPr="005F0342">
              <w:rPr>
                <w:rFonts w:ascii="Arial" w:hAnsi="Arial" w:cs="Arial"/>
                <w:sz w:val="20"/>
                <w:szCs w:val="20"/>
              </w:rPr>
              <w:t>9</w:t>
            </w:r>
          </w:p>
        </w:tc>
        <w:tc>
          <w:tcPr>
            <w:tcW w:w="1100" w:type="dxa"/>
            <w:noWrap/>
            <w:hideMark/>
          </w:tcPr>
          <w:p w14:paraId="77431E7A" w14:textId="77777777" w:rsidR="00664BC6" w:rsidRPr="005F0342" w:rsidRDefault="00664BC6" w:rsidP="001937C6">
            <w:pPr>
              <w:rPr>
                <w:rFonts w:ascii="Arial" w:hAnsi="Arial" w:cs="Arial"/>
                <w:sz w:val="20"/>
                <w:szCs w:val="20"/>
              </w:rPr>
            </w:pPr>
            <w:r w:rsidRPr="005F0342">
              <w:rPr>
                <w:rFonts w:ascii="Arial" w:hAnsi="Arial" w:cs="Arial"/>
                <w:sz w:val="20"/>
                <w:szCs w:val="20"/>
              </w:rPr>
              <w:t>25</w:t>
            </w:r>
          </w:p>
        </w:tc>
        <w:tc>
          <w:tcPr>
            <w:tcW w:w="1189" w:type="dxa"/>
          </w:tcPr>
          <w:p w14:paraId="64F53809" w14:textId="77777777" w:rsidR="00664BC6" w:rsidRPr="005F0342" w:rsidRDefault="00664BC6" w:rsidP="001937C6">
            <w:pPr>
              <w:rPr>
                <w:rFonts w:ascii="Arial" w:hAnsi="Arial" w:cs="Arial"/>
                <w:sz w:val="20"/>
                <w:szCs w:val="20"/>
              </w:rPr>
            </w:pPr>
            <w:r w:rsidRPr="005F0342">
              <w:rPr>
                <w:rFonts w:ascii="Arial" w:hAnsi="Arial" w:cs="Arial"/>
                <w:sz w:val="20"/>
                <w:szCs w:val="20"/>
              </w:rPr>
              <w:t>112654</w:t>
            </w:r>
          </w:p>
        </w:tc>
        <w:tc>
          <w:tcPr>
            <w:tcW w:w="746" w:type="dxa"/>
          </w:tcPr>
          <w:p w14:paraId="2E73AC14" w14:textId="77777777" w:rsidR="00664BC6" w:rsidRPr="005F0342" w:rsidRDefault="00664BC6" w:rsidP="001937C6">
            <w:pPr>
              <w:rPr>
                <w:rFonts w:ascii="Arial" w:hAnsi="Arial" w:cs="Arial"/>
                <w:sz w:val="20"/>
                <w:szCs w:val="20"/>
              </w:rPr>
            </w:pPr>
            <w:r w:rsidRPr="005F0342">
              <w:rPr>
                <w:rFonts w:ascii="Arial" w:hAnsi="Arial" w:cs="Arial"/>
                <w:sz w:val="20"/>
                <w:szCs w:val="20"/>
              </w:rPr>
              <w:t>83</w:t>
            </w:r>
          </w:p>
        </w:tc>
        <w:tc>
          <w:tcPr>
            <w:tcW w:w="821" w:type="dxa"/>
          </w:tcPr>
          <w:p w14:paraId="269D49F1" w14:textId="77777777" w:rsidR="00664BC6" w:rsidRPr="005F0342" w:rsidRDefault="00664BC6" w:rsidP="001937C6">
            <w:pPr>
              <w:rPr>
                <w:rFonts w:ascii="Arial" w:hAnsi="Arial" w:cs="Arial"/>
                <w:sz w:val="20"/>
                <w:szCs w:val="20"/>
              </w:rPr>
            </w:pPr>
            <w:r w:rsidRPr="005F0342">
              <w:rPr>
                <w:rFonts w:ascii="Arial" w:hAnsi="Arial" w:cs="Arial"/>
                <w:sz w:val="20"/>
                <w:szCs w:val="20"/>
              </w:rPr>
              <w:t>13</w:t>
            </w:r>
          </w:p>
        </w:tc>
        <w:tc>
          <w:tcPr>
            <w:tcW w:w="763" w:type="dxa"/>
          </w:tcPr>
          <w:p w14:paraId="7B2A71BF" w14:textId="77777777" w:rsidR="00664BC6" w:rsidRPr="005F0342" w:rsidRDefault="00664BC6" w:rsidP="001937C6">
            <w:pPr>
              <w:rPr>
                <w:rFonts w:ascii="Arial" w:hAnsi="Arial" w:cs="Arial"/>
                <w:sz w:val="20"/>
                <w:szCs w:val="20"/>
              </w:rPr>
            </w:pPr>
            <w:r w:rsidRPr="005F0342">
              <w:rPr>
                <w:rFonts w:ascii="Arial" w:hAnsi="Arial" w:cs="Arial"/>
                <w:sz w:val="20"/>
                <w:szCs w:val="20"/>
              </w:rPr>
              <w:t>0</w:t>
            </w:r>
          </w:p>
        </w:tc>
        <w:tc>
          <w:tcPr>
            <w:tcW w:w="750" w:type="dxa"/>
          </w:tcPr>
          <w:p w14:paraId="265AAC5E" w14:textId="77777777" w:rsidR="00664BC6" w:rsidRPr="005F0342" w:rsidRDefault="00664BC6" w:rsidP="001937C6">
            <w:pPr>
              <w:rPr>
                <w:rFonts w:ascii="Arial" w:hAnsi="Arial" w:cs="Arial"/>
                <w:sz w:val="20"/>
                <w:szCs w:val="20"/>
              </w:rPr>
            </w:pPr>
            <w:r w:rsidRPr="005F0342">
              <w:rPr>
                <w:rFonts w:ascii="Arial" w:hAnsi="Arial" w:cs="Arial"/>
                <w:sz w:val="20"/>
                <w:szCs w:val="20"/>
              </w:rPr>
              <w:t>0</w:t>
            </w:r>
          </w:p>
        </w:tc>
        <w:tc>
          <w:tcPr>
            <w:tcW w:w="985" w:type="dxa"/>
          </w:tcPr>
          <w:p w14:paraId="7F934EE9" w14:textId="77777777" w:rsidR="00664BC6" w:rsidRPr="005F0342" w:rsidRDefault="00664BC6" w:rsidP="001937C6">
            <w:pPr>
              <w:rPr>
                <w:rFonts w:ascii="Arial" w:hAnsi="Arial" w:cs="Arial"/>
                <w:sz w:val="20"/>
                <w:szCs w:val="20"/>
              </w:rPr>
            </w:pPr>
            <w:r w:rsidRPr="005F0342">
              <w:rPr>
                <w:rFonts w:ascii="Arial" w:hAnsi="Arial" w:cs="Arial"/>
                <w:sz w:val="20"/>
                <w:szCs w:val="20"/>
              </w:rPr>
              <w:t>51</w:t>
            </w:r>
          </w:p>
        </w:tc>
        <w:tc>
          <w:tcPr>
            <w:tcW w:w="839" w:type="dxa"/>
          </w:tcPr>
          <w:p w14:paraId="51474CC2" w14:textId="77777777" w:rsidR="00664BC6" w:rsidRPr="005F0342" w:rsidRDefault="00664BC6" w:rsidP="001937C6">
            <w:pPr>
              <w:rPr>
                <w:rFonts w:ascii="Arial" w:hAnsi="Arial" w:cs="Arial"/>
                <w:sz w:val="20"/>
                <w:szCs w:val="20"/>
              </w:rPr>
            </w:pPr>
            <w:r w:rsidRPr="005F0342">
              <w:rPr>
                <w:rFonts w:ascii="Arial" w:hAnsi="Arial" w:cs="Arial"/>
                <w:sz w:val="20"/>
                <w:szCs w:val="20"/>
              </w:rPr>
              <w:t>15</w:t>
            </w:r>
          </w:p>
        </w:tc>
        <w:tc>
          <w:tcPr>
            <w:tcW w:w="1100" w:type="dxa"/>
          </w:tcPr>
          <w:p w14:paraId="3758A217" w14:textId="77777777" w:rsidR="00664BC6" w:rsidRPr="005F0342" w:rsidRDefault="00664BC6" w:rsidP="001937C6">
            <w:pPr>
              <w:rPr>
                <w:rFonts w:ascii="Arial" w:hAnsi="Arial" w:cs="Arial"/>
                <w:sz w:val="20"/>
                <w:szCs w:val="20"/>
              </w:rPr>
            </w:pPr>
            <w:r w:rsidRPr="005F0342">
              <w:rPr>
                <w:rFonts w:ascii="Arial" w:hAnsi="Arial" w:cs="Arial"/>
                <w:sz w:val="20"/>
                <w:szCs w:val="20"/>
              </w:rPr>
              <w:t>34</w:t>
            </w:r>
          </w:p>
        </w:tc>
        <w:tc>
          <w:tcPr>
            <w:tcW w:w="741" w:type="dxa"/>
          </w:tcPr>
          <w:p w14:paraId="5E4F309C" w14:textId="77777777" w:rsidR="00664BC6" w:rsidRPr="005F0342" w:rsidRDefault="00664BC6" w:rsidP="001937C6">
            <w:pPr>
              <w:rPr>
                <w:rFonts w:ascii="Arial" w:hAnsi="Arial" w:cs="Arial"/>
                <w:sz w:val="20"/>
                <w:szCs w:val="20"/>
              </w:rPr>
            </w:pPr>
            <w:r w:rsidRPr="005F0342">
              <w:rPr>
                <w:rFonts w:ascii="Arial" w:hAnsi="Arial" w:cs="Arial"/>
                <w:sz w:val="20"/>
                <w:szCs w:val="20"/>
              </w:rPr>
              <w:t>0</w:t>
            </w:r>
          </w:p>
        </w:tc>
      </w:tr>
      <w:tr w:rsidR="00664BC6" w:rsidRPr="005F0342" w14:paraId="33A23BC5" w14:textId="77777777" w:rsidTr="001937C6">
        <w:trPr>
          <w:trHeight w:val="20"/>
        </w:trPr>
        <w:tc>
          <w:tcPr>
            <w:tcW w:w="1515" w:type="dxa"/>
          </w:tcPr>
          <w:p w14:paraId="2AB5F2EF" w14:textId="77777777" w:rsidR="00664BC6" w:rsidRPr="005F0342" w:rsidRDefault="00664BC6" w:rsidP="001937C6">
            <w:pPr>
              <w:rPr>
                <w:rFonts w:ascii="Arial" w:hAnsi="Arial" w:cs="Arial"/>
                <w:sz w:val="20"/>
                <w:szCs w:val="20"/>
              </w:rPr>
            </w:pPr>
            <w:r w:rsidRPr="005F0342">
              <w:rPr>
                <w:rFonts w:ascii="Arial" w:hAnsi="Arial" w:cs="Arial"/>
                <w:sz w:val="20"/>
                <w:szCs w:val="20"/>
              </w:rPr>
              <w:t>Жамбылская</w:t>
            </w:r>
          </w:p>
        </w:tc>
        <w:tc>
          <w:tcPr>
            <w:tcW w:w="1189" w:type="dxa"/>
          </w:tcPr>
          <w:p w14:paraId="213596C3" w14:textId="77777777" w:rsidR="00664BC6" w:rsidRPr="005F0342" w:rsidRDefault="00664BC6" w:rsidP="001937C6">
            <w:pPr>
              <w:rPr>
                <w:rFonts w:ascii="Arial" w:hAnsi="Arial" w:cs="Arial"/>
                <w:sz w:val="20"/>
                <w:szCs w:val="20"/>
              </w:rPr>
            </w:pPr>
            <w:r w:rsidRPr="005F0342">
              <w:rPr>
                <w:rFonts w:ascii="Arial" w:hAnsi="Arial" w:cs="Arial"/>
                <w:sz w:val="20"/>
                <w:szCs w:val="20"/>
                <w:lang w:val="en-US"/>
              </w:rPr>
              <w:t>467</w:t>
            </w:r>
          </w:p>
        </w:tc>
        <w:tc>
          <w:tcPr>
            <w:tcW w:w="985" w:type="dxa"/>
            <w:noWrap/>
            <w:hideMark/>
          </w:tcPr>
          <w:p w14:paraId="1FE58BD0" w14:textId="77777777" w:rsidR="00664BC6" w:rsidRPr="005F0342" w:rsidRDefault="00664BC6" w:rsidP="001937C6">
            <w:pPr>
              <w:rPr>
                <w:rFonts w:ascii="Arial" w:hAnsi="Arial" w:cs="Arial"/>
                <w:sz w:val="20"/>
                <w:szCs w:val="20"/>
              </w:rPr>
            </w:pPr>
            <w:r w:rsidRPr="005F0342">
              <w:rPr>
                <w:rFonts w:ascii="Arial" w:hAnsi="Arial" w:cs="Arial"/>
                <w:sz w:val="20"/>
                <w:szCs w:val="20"/>
              </w:rPr>
              <w:t>67</w:t>
            </w:r>
          </w:p>
        </w:tc>
        <w:tc>
          <w:tcPr>
            <w:tcW w:w="839" w:type="dxa"/>
            <w:noWrap/>
            <w:hideMark/>
          </w:tcPr>
          <w:p w14:paraId="44315D4A" w14:textId="77777777" w:rsidR="00664BC6" w:rsidRPr="005F0342" w:rsidRDefault="00664BC6" w:rsidP="001937C6">
            <w:pPr>
              <w:rPr>
                <w:rFonts w:ascii="Arial" w:hAnsi="Arial" w:cs="Arial"/>
                <w:sz w:val="20"/>
                <w:szCs w:val="20"/>
              </w:rPr>
            </w:pPr>
            <w:r w:rsidRPr="005F0342">
              <w:rPr>
                <w:rFonts w:ascii="Arial" w:hAnsi="Arial" w:cs="Arial"/>
                <w:sz w:val="20"/>
                <w:szCs w:val="20"/>
              </w:rPr>
              <w:t>3</w:t>
            </w:r>
          </w:p>
        </w:tc>
        <w:tc>
          <w:tcPr>
            <w:tcW w:w="1100" w:type="dxa"/>
            <w:noWrap/>
            <w:hideMark/>
          </w:tcPr>
          <w:p w14:paraId="34D4B899" w14:textId="77777777" w:rsidR="00664BC6" w:rsidRPr="005F0342" w:rsidRDefault="00664BC6" w:rsidP="001937C6">
            <w:pPr>
              <w:rPr>
                <w:rFonts w:ascii="Arial" w:hAnsi="Arial" w:cs="Arial"/>
                <w:sz w:val="20"/>
                <w:szCs w:val="20"/>
              </w:rPr>
            </w:pPr>
            <w:r w:rsidRPr="005F0342">
              <w:rPr>
                <w:rFonts w:ascii="Arial" w:hAnsi="Arial" w:cs="Arial"/>
                <w:sz w:val="20"/>
                <w:szCs w:val="20"/>
              </w:rPr>
              <w:t>30</w:t>
            </w:r>
          </w:p>
        </w:tc>
        <w:tc>
          <w:tcPr>
            <w:tcW w:w="1189" w:type="dxa"/>
          </w:tcPr>
          <w:p w14:paraId="5FBAA1D1" w14:textId="77777777" w:rsidR="00664BC6" w:rsidRPr="005F0342" w:rsidRDefault="00664BC6" w:rsidP="001937C6">
            <w:pPr>
              <w:rPr>
                <w:rFonts w:ascii="Arial" w:hAnsi="Arial" w:cs="Arial"/>
                <w:sz w:val="20"/>
                <w:szCs w:val="20"/>
              </w:rPr>
            </w:pPr>
            <w:r w:rsidRPr="005F0342">
              <w:rPr>
                <w:rFonts w:ascii="Arial" w:hAnsi="Arial" w:cs="Arial"/>
                <w:sz w:val="20"/>
                <w:szCs w:val="20"/>
              </w:rPr>
              <w:t>242353</w:t>
            </w:r>
          </w:p>
        </w:tc>
        <w:tc>
          <w:tcPr>
            <w:tcW w:w="746" w:type="dxa"/>
          </w:tcPr>
          <w:p w14:paraId="15DEBFC5" w14:textId="77777777" w:rsidR="00664BC6" w:rsidRPr="005F0342" w:rsidRDefault="00664BC6" w:rsidP="001937C6">
            <w:pPr>
              <w:rPr>
                <w:rFonts w:ascii="Arial" w:hAnsi="Arial" w:cs="Arial"/>
                <w:sz w:val="20"/>
                <w:szCs w:val="20"/>
              </w:rPr>
            </w:pPr>
            <w:r w:rsidRPr="005F0342">
              <w:rPr>
                <w:rFonts w:ascii="Arial" w:hAnsi="Arial" w:cs="Arial"/>
                <w:sz w:val="20"/>
                <w:szCs w:val="20"/>
              </w:rPr>
              <w:t>79</w:t>
            </w:r>
          </w:p>
        </w:tc>
        <w:tc>
          <w:tcPr>
            <w:tcW w:w="821" w:type="dxa"/>
          </w:tcPr>
          <w:p w14:paraId="1D6FB12D" w14:textId="77777777" w:rsidR="00664BC6" w:rsidRPr="005F0342" w:rsidRDefault="00664BC6" w:rsidP="001937C6">
            <w:pPr>
              <w:rPr>
                <w:rFonts w:ascii="Arial" w:hAnsi="Arial" w:cs="Arial"/>
                <w:sz w:val="20"/>
                <w:szCs w:val="20"/>
              </w:rPr>
            </w:pPr>
            <w:r w:rsidRPr="005F0342">
              <w:rPr>
                <w:rFonts w:ascii="Arial" w:hAnsi="Arial" w:cs="Arial"/>
                <w:sz w:val="20"/>
                <w:szCs w:val="20"/>
              </w:rPr>
              <w:t>5</w:t>
            </w:r>
          </w:p>
        </w:tc>
        <w:tc>
          <w:tcPr>
            <w:tcW w:w="763" w:type="dxa"/>
          </w:tcPr>
          <w:p w14:paraId="60ECBF32" w14:textId="77777777" w:rsidR="00664BC6" w:rsidRPr="005F0342" w:rsidRDefault="00664BC6" w:rsidP="001937C6">
            <w:pPr>
              <w:rPr>
                <w:rFonts w:ascii="Arial" w:hAnsi="Arial" w:cs="Arial"/>
                <w:sz w:val="20"/>
                <w:szCs w:val="20"/>
              </w:rPr>
            </w:pPr>
            <w:r w:rsidRPr="005F0342">
              <w:rPr>
                <w:rFonts w:ascii="Arial" w:hAnsi="Arial" w:cs="Arial"/>
                <w:sz w:val="20"/>
                <w:szCs w:val="20"/>
              </w:rPr>
              <w:t>2</w:t>
            </w:r>
          </w:p>
        </w:tc>
        <w:tc>
          <w:tcPr>
            <w:tcW w:w="750" w:type="dxa"/>
          </w:tcPr>
          <w:p w14:paraId="756FD5AD" w14:textId="77777777" w:rsidR="00664BC6" w:rsidRPr="005F0342" w:rsidRDefault="00664BC6" w:rsidP="001937C6">
            <w:pPr>
              <w:rPr>
                <w:rFonts w:ascii="Arial" w:hAnsi="Arial" w:cs="Arial"/>
                <w:sz w:val="20"/>
                <w:szCs w:val="20"/>
              </w:rPr>
            </w:pPr>
            <w:r w:rsidRPr="005F0342">
              <w:rPr>
                <w:rFonts w:ascii="Arial" w:hAnsi="Arial" w:cs="Arial"/>
                <w:sz w:val="20"/>
                <w:szCs w:val="20"/>
              </w:rPr>
              <w:t>0</w:t>
            </w:r>
          </w:p>
        </w:tc>
        <w:tc>
          <w:tcPr>
            <w:tcW w:w="985" w:type="dxa"/>
          </w:tcPr>
          <w:p w14:paraId="5E6538FE" w14:textId="77777777" w:rsidR="00664BC6" w:rsidRPr="005F0342" w:rsidRDefault="00664BC6" w:rsidP="001937C6">
            <w:pPr>
              <w:rPr>
                <w:rFonts w:ascii="Arial" w:hAnsi="Arial" w:cs="Arial"/>
                <w:sz w:val="20"/>
                <w:szCs w:val="20"/>
              </w:rPr>
            </w:pPr>
            <w:r w:rsidRPr="005F0342">
              <w:rPr>
                <w:rFonts w:ascii="Arial" w:hAnsi="Arial" w:cs="Arial"/>
                <w:sz w:val="20"/>
                <w:szCs w:val="20"/>
              </w:rPr>
              <w:t>46</w:t>
            </w:r>
          </w:p>
        </w:tc>
        <w:tc>
          <w:tcPr>
            <w:tcW w:w="839" w:type="dxa"/>
          </w:tcPr>
          <w:p w14:paraId="6C485EE2" w14:textId="77777777" w:rsidR="00664BC6" w:rsidRPr="005F0342" w:rsidRDefault="00664BC6" w:rsidP="001937C6">
            <w:pPr>
              <w:rPr>
                <w:rFonts w:ascii="Arial" w:hAnsi="Arial" w:cs="Arial"/>
                <w:sz w:val="20"/>
                <w:szCs w:val="20"/>
              </w:rPr>
            </w:pPr>
            <w:r w:rsidRPr="005F0342">
              <w:rPr>
                <w:rFonts w:ascii="Arial" w:hAnsi="Arial" w:cs="Arial"/>
                <w:sz w:val="20"/>
                <w:szCs w:val="20"/>
              </w:rPr>
              <w:t>4</w:t>
            </w:r>
          </w:p>
        </w:tc>
        <w:tc>
          <w:tcPr>
            <w:tcW w:w="1100" w:type="dxa"/>
          </w:tcPr>
          <w:p w14:paraId="2F6CF28C" w14:textId="77777777" w:rsidR="00664BC6" w:rsidRPr="005F0342" w:rsidRDefault="00664BC6" w:rsidP="001937C6">
            <w:pPr>
              <w:rPr>
                <w:rFonts w:ascii="Arial" w:hAnsi="Arial" w:cs="Arial"/>
                <w:sz w:val="20"/>
                <w:szCs w:val="20"/>
              </w:rPr>
            </w:pPr>
            <w:r w:rsidRPr="005F0342">
              <w:rPr>
                <w:rFonts w:ascii="Arial" w:hAnsi="Arial" w:cs="Arial"/>
                <w:sz w:val="20"/>
                <w:szCs w:val="20"/>
              </w:rPr>
              <w:t>49</w:t>
            </w:r>
          </w:p>
        </w:tc>
        <w:tc>
          <w:tcPr>
            <w:tcW w:w="741" w:type="dxa"/>
          </w:tcPr>
          <w:p w14:paraId="01A1B4D0" w14:textId="77777777" w:rsidR="00664BC6" w:rsidRPr="005F0342" w:rsidRDefault="00664BC6" w:rsidP="001937C6">
            <w:pPr>
              <w:rPr>
                <w:rFonts w:ascii="Arial" w:hAnsi="Arial" w:cs="Arial"/>
                <w:sz w:val="20"/>
                <w:szCs w:val="20"/>
              </w:rPr>
            </w:pPr>
            <w:r w:rsidRPr="005F0342">
              <w:rPr>
                <w:rFonts w:ascii="Arial" w:hAnsi="Arial" w:cs="Arial"/>
                <w:sz w:val="20"/>
                <w:szCs w:val="20"/>
              </w:rPr>
              <w:t>0</w:t>
            </w:r>
          </w:p>
        </w:tc>
      </w:tr>
      <w:tr w:rsidR="00664BC6" w:rsidRPr="005F0342" w14:paraId="15CD8EEC" w14:textId="77777777" w:rsidTr="001937C6">
        <w:trPr>
          <w:trHeight w:val="20"/>
        </w:trPr>
        <w:tc>
          <w:tcPr>
            <w:tcW w:w="1515" w:type="dxa"/>
          </w:tcPr>
          <w:p w14:paraId="71DBD4D9" w14:textId="77777777" w:rsidR="00664BC6" w:rsidRPr="005F0342" w:rsidRDefault="00664BC6" w:rsidP="001937C6">
            <w:pPr>
              <w:rPr>
                <w:rFonts w:ascii="Arial" w:hAnsi="Arial" w:cs="Arial"/>
                <w:sz w:val="20"/>
                <w:szCs w:val="20"/>
              </w:rPr>
            </w:pPr>
            <w:r w:rsidRPr="005F0342">
              <w:rPr>
                <w:rFonts w:ascii="Arial" w:hAnsi="Arial" w:cs="Arial"/>
                <w:sz w:val="20"/>
                <w:szCs w:val="20"/>
              </w:rPr>
              <w:t>Карагандинская</w:t>
            </w:r>
          </w:p>
        </w:tc>
        <w:tc>
          <w:tcPr>
            <w:tcW w:w="1189" w:type="dxa"/>
          </w:tcPr>
          <w:p w14:paraId="19817DD6" w14:textId="77777777" w:rsidR="00664BC6" w:rsidRPr="005F0342" w:rsidRDefault="00664BC6" w:rsidP="001937C6">
            <w:pPr>
              <w:rPr>
                <w:rFonts w:ascii="Arial" w:hAnsi="Arial" w:cs="Arial"/>
                <w:sz w:val="20"/>
                <w:szCs w:val="20"/>
              </w:rPr>
            </w:pPr>
            <w:r w:rsidRPr="005F0342">
              <w:rPr>
                <w:rFonts w:ascii="Arial" w:hAnsi="Arial" w:cs="Arial"/>
                <w:sz w:val="20"/>
                <w:szCs w:val="20"/>
                <w:lang w:val="en-US"/>
              </w:rPr>
              <w:t>535</w:t>
            </w:r>
          </w:p>
        </w:tc>
        <w:tc>
          <w:tcPr>
            <w:tcW w:w="985" w:type="dxa"/>
            <w:noWrap/>
            <w:hideMark/>
          </w:tcPr>
          <w:p w14:paraId="17C53351" w14:textId="77777777" w:rsidR="00664BC6" w:rsidRPr="005F0342" w:rsidRDefault="00664BC6" w:rsidP="001937C6">
            <w:pPr>
              <w:rPr>
                <w:rFonts w:ascii="Arial" w:hAnsi="Arial" w:cs="Arial"/>
                <w:sz w:val="20"/>
                <w:szCs w:val="20"/>
              </w:rPr>
            </w:pPr>
            <w:r w:rsidRPr="005F0342">
              <w:rPr>
                <w:rFonts w:ascii="Arial" w:hAnsi="Arial" w:cs="Arial"/>
                <w:sz w:val="20"/>
                <w:szCs w:val="20"/>
              </w:rPr>
              <w:t>42</w:t>
            </w:r>
          </w:p>
        </w:tc>
        <w:tc>
          <w:tcPr>
            <w:tcW w:w="839" w:type="dxa"/>
            <w:noWrap/>
            <w:hideMark/>
          </w:tcPr>
          <w:p w14:paraId="034E633A" w14:textId="77777777" w:rsidR="00664BC6" w:rsidRPr="005F0342" w:rsidRDefault="00664BC6" w:rsidP="001937C6">
            <w:pPr>
              <w:rPr>
                <w:rFonts w:ascii="Arial" w:hAnsi="Arial" w:cs="Arial"/>
                <w:sz w:val="20"/>
                <w:szCs w:val="20"/>
              </w:rPr>
            </w:pPr>
            <w:r w:rsidRPr="005F0342">
              <w:rPr>
                <w:rFonts w:ascii="Arial" w:hAnsi="Arial" w:cs="Arial"/>
                <w:sz w:val="20"/>
                <w:szCs w:val="20"/>
              </w:rPr>
              <w:t>20</w:t>
            </w:r>
          </w:p>
        </w:tc>
        <w:tc>
          <w:tcPr>
            <w:tcW w:w="1100" w:type="dxa"/>
            <w:noWrap/>
            <w:hideMark/>
          </w:tcPr>
          <w:p w14:paraId="71414F68" w14:textId="77777777" w:rsidR="00664BC6" w:rsidRPr="005F0342" w:rsidRDefault="00664BC6" w:rsidP="001937C6">
            <w:pPr>
              <w:rPr>
                <w:rFonts w:ascii="Arial" w:hAnsi="Arial" w:cs="Arial"/>
                <w:sz w:val="20"/>
                <w:szCs w:val="20"/>
              </w:rPr>
            </w:pPr>
            <w:r w:rsidRPr="005F0342">
              <w:rPr>
                <w:rFonts w:ascii="Arial" w:hAnsi="Arial" w:cs="Arial"/>
                <w:sz w:val="20"/>
                <w:szCs w:val="20"/>
              </w:rPr>
              <w:t>38</w:t>
            </w:r>
          </w:p>
        </w:tc>
        <w:tc>
          <w:tcPr>
            <w:tcW w:w="1189" w:type="dxa"/>
          </w:tcPr>
          <w:p w14:paraId="7190307B" w14:textId="77777777" w:rsidR="00664BC6" w:rsidRPr="005F0342" w:rsidRDefault="00664BC6" w:rsidP="001937C6">
            <w:pPr>
              <w:rPr>
                <w:rFonts w:ascii="Arial" w:hAnsi="Arial" w:cs="Arial"/>
                <w:sz w:val="20"/>
                <w:szCs w:val="20"/>
              </w:rPr>
            </w:pPr>
            <w:r w:rsidRPr="005F0342">
              <w:rPr>
                <w:rFonts w:ascii="Arial" w:hAnsi="Arial" w:cs="Arial"/>
                <w:sz w:val="20"/>
                <w:szCs w:val="20"/>
              </w:rPr>
              <w:t>209028</w:t>
            </w:r>
          </w:p>
        </w:tc>
        <w:tc>
          <w:tcPr>
            <w:tcW w:w="746" w:type="dxa"/>
          </w:tcPr>
          <w:p w14:paraId="43A0DE96" w14:textId="77777777" w:rsidR="00664BC6" w:rsidRPr="005F0342" w:rsidRDefault="00664BC6" w:rsidP="001937C6">
            <w:pPr>
              <w:rPr>
                <w:rFonts w:ascii="Arial" w:hAnsi="Arial" w:cs="Arial"/>
                <w:sz w:val="20"/>
                <w:szCs w:val="20"/>
              </w:rPr>
            </w:pPr>
            <w:r w:rsidRPr="005F0342">
              <w:rPr>
                <w:rFonts w:ascii="Arial" w:hAnsi="Arial" w:cs="Arial"/>
                <w:sz w:val="20"/>
                <w:szCs w:val="20"/>
              </w:rPr>
              <w:t>64</w:t>
            </w:r>
          </w:p>
        </w:tc>
        <w:tc>
          <w:tcPr>
            <w:tcW w:w="821" w:type="dxa"/>
          </w:tcPr>
          <w:p w14:paraId="0D87FCBB" w14:textId="77777777" w:rsidR="00664BC6" w:rsidRPr="005F0342" w:rsidRDefault="00664BC6" w:rsidP="001937C6">
            <w:pPr>
              <w:rPr>
                <w:rFonts w:ascii="Arial" w:hAnsi="Arial" w:cs="Arial"/>
                <w:sz w:val="20"/>
                <w:szCs w:val="20"/>
              </w:rPr>
            </w:pPr>
            <w:r w:rsidRPr="005F0342">
              <w:rPr>
                <w:rFonts w:ascii="Arial" w:hAnsi="Arial" w:cs="Arial"/>
                <w:sz w:val="20"/>
                <w:szCs w:val="20"/>
              </w:rPr>
              <w:t>25</w:t>
            </w:r>
          </w:p>
        </w:tc>
        <w:tc>
          <w:tcPr>
            <w:tcW w:w="763" w:type="dxa"/>
          </w:tcPr>
          <w:p w14:paraId="34F75C6A" w14:textId="77777777" w:rsidR="00664BC6" w:rsidRPr="005F0342" w:rsidRDefault="00664BC6" w:rsidP="001937C6">
            <w:pPr>
              <w:rPr>
                <w:rFonts w:ascii="Arial" w:hAnsi="Arial" w:cs="Arial"/>
                <w:sz w:val="20"/>
                <w:szCs w:val="20"/>
              </w:rPr>
            </w:pPr>
            <w:r w:rsidRPr="005F0342">
              <w:rPr>
                <w:rFonts w:ascii="Arial" w:hAnsi="Arial" w:cs="Arial"/>
                <w:sz w:val="20"/>
                <w:szCs w:val="20"/>
              </w:rPr>
              <w:t>0</w:t>
            </w:r>
          </w:p>
        </w:tc>
        <w:tc>
          <w:tcPr>
            <w:tcW w:w="750" w:type="dxa"/>
          </w:tcPr>
          <w:p w14:paraId="10A1171E" w14:textId="77777777" w:rsidR="00664BC6" w:rsidRPr="005F0342" w:rsidRDefault="00664BC6" w:rsidP="001937C6">
            <w:pPr>
              <w:rPr>
                <w:rFonts w:ascii="Arial" w:hAnsi="Arial" w:cs="Arial"/>
                <w:sz w:val="20"/>
                <w:szCs w:val="20"/>
              </w:rPr>
            </w:pPr>
            <w:r w:rsidRPr="005F0342">
              <w:rPr>
                <w:rFonts w:ascii="Arial" w:hAnsi="Arial" w:cs="Arial"/>
                <w:sz w:val="20"/>
                <w:szCs w:val="20"/>
              </w:rPr>
              <w:t>2</w:t>
            </w:r>
          </w:p>
        </w:tc>
        <w:tc>
          <w:tcPr>
            <w:tcW w:w="985" w:type="dxa"/>
          </w:tcPr>
          <w:p w14:paraId="0F008DC1" w14:textId="77777777" w:rsidR="00664BC6" w:rsidRPr="005F0342" w:rsidRDefault="00664BC6" w:rsidP="001937C6">
            <w:pPr>
              <w:rPr>
                <w:rFonts w:ascii="Arial" w:hAnsi="Arial" w:cs="Arial"/>
                <w:sz w:val="20"/>
                <w:szCs w:val="20"/>
              </w:rPr>
            </w:pPr>
            <w:r w:rsidRPr="005F0342">
              <w:rPr>
                <w:rFonts w:ascii="Arial" w:hAnsi="Arial" w:cs="Arial"/>
                <w:sz w:val="20"/>
                <w:szCs w:val="20"/>
              </w:rPr>
              <w:t>27</w:t>
            </w:r>
          </w:p>
        </w:tc>
        <w:tc>
          <w:tcPr>
            <w:tcW w:w="839" w:type="dxa"/>
          </w:tcPr>
          <w:p w14:paraId="234ACCE7" w14:textId="77777777" w:rsidR="00664BC6" w:rsidRPr="005F0342" w:rsidRDefault="00664BC6" w:rsidP="001937C6">
            <w:pPr>
              <w:rPr>
                <w:rFonts w:ascii="Arial" w:hAnsi="Arial" w:cs="Arial"/>
                <w:sz w:val="20"/>
                <w:szCs w:val="20"/>
              </w:rPr>
            </w:pPr>
            <w:r w:rsidRPr="005F0342">
              <w:rPr>
                <w:rFonts w:ascii="Arial" w:hAnsi="Arial" w:cs="Arial"/>
                <w:sz w:val="20"/>
                <w:szCs w:val="20"/>
              </w:rPr>
              <w:t>20</w:t>
            </w:r>
          </w:p>
        </w:tc>
        <w:tc>
          <w:tcPr>
            <w:tcW w:w="1100" w:type="dxa"/>
          </w:tcPr>
          <w:p w14:paraId="07A37EB5" w14:textId="77777777" w:rsidR="00664BC6" w:rsidRPr="005F0342" w:rsidRDefault="00664BC6" w:rsidP="001937C6">
            <w:pPr>
              <w:rPr>
                <w:rFonts w:ascii="Arial" w:hAnsi="Arial" w:cs="Arial"/>
                <w:sz w:val="20"/>
                <w:szCs w:val="20"/>
              </w:rPr>
            </w:pPr>
            <w:r w:rsidRPr="005F0342">
              <w:rPr>
                <w:rFonts w:ascii="Arial" w:hAnsi="Arial" w:cs="Arial"/>
                <w:sz w:val="20"/>
                <w:szCs w:val="20"/>
              </w:rPr>
              <w:t>53</w:t>
            </w:r>
          </w:p>
        </w:tc>
        <w:tc>
          <w:tcPr>
            <w:tcW w:w="741" w:type="dxa"/>
          </w:tcPr>
          <w:p w14:paraId="26408F7E" w14:textId="77777777" w:rsidR="00664BC6" w:rsidRPr="005F0342" w:rsidRDefault="00664BC6" w:rsidP="001937C6">
            <w:pPr>
              <w:rPr>
                <w:rFonts w:ascii="Arial" w:hAnsi="Arial" w:cs="Arial"/>
                <w:sz w:val="20"/>
                <w:szCs w:val="20"/>
              </w:rPr>
            </w:pPr>
            <w:r w:rsidRPr="005F0342">
              <w:rPr>
                <w:rFonts w:ascii="Arial" w:hAnsi="Arial" w:cs="Arial"/>
                <w:sz w:val="20"/>
                <w:szCs w:val="20"/>
              </w:rPr>
              <w:t>0</w:t>
            </w:r>
          </w:p>
        </w:tc>
      </w:tr>
      <w:tr w:rsidR="00664BC6" w:rsidRPr="005F0342" w14:paraId="0847A305" w14:textId="77777777" w:rsidTr="001937C6">
        <w:trPr>
          <w:trHeight w:val="20"/>
        </w:trPr>
        <w:tc>
          <w:tcPr>
            <w:tcW w:w="1515" w:type="dxa"/>
          </w:tcPr>
          <w:p w14:paraId="09F0A56A" w14:textId="77777777" w:rsidR="00664BC6" w:rsidRPr="005F0342" w:rsidRDefault="00664BC6" w:rsidP="001937C6">
            <w:pPr>
              <w:rPr>
                <w:rFonts w:ascii="Arial" w:hAnsi="Arial" w:cs="Arial"/>
                <w:sz w:val="20"/>
                <w:szCs w:val="20"/>
              </w:rPr>
            </w:pPr>
            <w:r w:rsidRPr="005F0342">
              <w:rPr>
                <w:rFonts w:ascii="Arial" w:hAnsi="Arial" w:cs="Arial"/>
                <w:sz w:val="20"/>
                <w:szCs w:val="20"/>
              </w:rPr>
              <w:t>Костанайская</w:t>
            </w:r>
          </w:p>
        </w:tc>
        <w:tc>
          <w:tcPr>
            <w:tcW w:w="1189" w:type="dxa"/>
          </w:tcPr>
          <w:p w14:paraId="70069764" w14:textId="77777777" w:rsidR="00664BC6" w:rsidRPr="005F0342" w:rsidRDefault="00664BC6" w:rsidP="001937C6">
            <w:pPr>
              <w:rPr>
                <w:rFonts w:ascii="Arial" w:hAnsi="Arial" w:cs="Arial"/>
                <w:sz w:val="20"/>
                <w:szCs w:val="20"/>
              </w:rPr>
            </w:pPr>
            <w:r w:rsidRPr="005F0342">
              <w:rPr>
                <w:rFonts w:ascii="Arial" w:hAnsi="Arial" w:cs="Arial"/>
                <w:sz w:val="20"/>
                <w:szCs w:val="20"/>
                <w:lang w:val="en-US"/>
              </w:rPr>
              <w:t>507</w:t>
            </w:r>
          </w:p>
        </w:tc>
        <w:tc>
          <w:tcPr>
            <w:tcW w:w="985" w:type="dxa"/>
            <w:noWrap/>
            <w:hideMark/>
          </w:tcPr>
          <w:p w14:paraId="47EAC6E5" w14:textId="77777777" w:rsidR="00664BC6" w:rsidRPr="005F0342" w:rsidRDefault="00664BC6" w:rsidP="001937C6">
            <w:pPr>
              <w:rPr>
                <w:rFonts w:ascii="Arial" w:hAnsi="Arial" w:cs="Arial"/>
                <w:sz w:val="20"/>
                <w:szCs w:val="20"/>
              </w:rPr>
            </w:pPr>
            <w:r w:rsidRPr="005F0342">
              <w:rPr>
                <w:rFonts w:ascii="Arial" w:hAnsi="Arial" w:cs="Arial"/>
                <w:sz w:val="20"/>
                <w:szCs w:val="20"/>
              </w:rPr>
              <w:t>23</w:t>
            </w:r>
          </w:p>
        </w:tc>
        <w:tc>
          <w:tcPr>
            <w:tcW w:w="839" w:type="dxa"/>
            <w:noWrap/>
            <w:hideMark/>
          </w:tcPr>
          <w:p w14:paraId="14DD2ADE" w14:textId="77777777" w:rsidR="00664BC6" w:rsidRPr="005F0342" w:rsidRDefault="00664BC6" w:rsidP="001937C6">
            <w:pPr>
              <w:rPr>
                <w:rFonts w:ascii="Arial" w:hAnsi="Arial" w:cs="Arial"/>
                <w:sz w:val="20"/>
                <w:szCs w:val="20"/>
              </w:rPr>
            </w:pPr>
            <w:r w:rsidRPr="005F0342">
              <w:rPr>
                <w:rFonts w:ascii="Arial" w:hAnsi="Arial" w:cs="Arial"/>
                <w:sz w:val="20"/>
                <w:szCs w:val="20"/>
              </w:rPr>
              <w:t>54</w:t>
            </w:r>
          </w:p>
        </w:tc>
        <w:tc>
          <w:tcPr>
            <w:tcW w:w="1100" w:type="dxa"/>
            <w:noWrap/>
            <w:hideMark/>
          </w:tcPr>
          <w:p w14:paraId="03C23ACD" w14:textId="77777777" w:rsidR="00664BC6" w:rsidRPr="005F0342" w:rsidRDefault="00664BC6" w:rsidP="001937C6">
            <w:pPr>
              <w:rPr>
                <w:rFonts w:ascii="Arial" w:hAnsi="Arial" w:cs="Arial"/>
                <w:sz w:val="20"/>
                <w:szCs w:val="20"/>
              </w:rPr>
            </w:pPr>
            <w:r w:rsidRPr="005F0342">
              <w:rPr>
                <w:rFonts w:ascii="Arial" w:hAnsi="Arial" w:cs="Arial"/>
                <w:sz w:val="20"/>
                <w:szCs w:val="20"/>
              </w:rPr>
              <w:t>23</w:t>
            </w:r>
          </w:p>
        </w:tc>
        <w:tc>
          <w:tcPr>
            <w:tcW w:w="1189" w:type="dxa"/>
          </w:tcPr>
          <w:p w14:paraId="4D568E22" w14:textId="77777777" w:rsidR="00664BC6" w:rsidRPr="005F0342" w:rsidRDefault="00664BC6" w:rsidP="001937C6">
            <w:pPr>
              <w:rPr>
                <w:rFonts w:ascii="Arial" w:hAnsi="Arial" w:cs="Arial"/>
                <w:sz w:val="20"/>
                <w:szCs w:val="20"/>
              </w:rPr>
            </w:pPr>
            <w:r w:rsidRPr="005F0342">
              <w:rPr>
                <w:rFonts w:ascii="Arial" w:hAnsi="Arial" w:cs="Arial"/>
                <w:sz w:val="20"/>
                <w:szCs w:val="20"/>
              </w:rPr>
              <w:t>111873</w:t>
            </w:r>
          </w:p>
        </w:tc>
        <w:tc>
          <w:tcPr>
            <w:tcW w:w="746" w:type="dxa"/>
          </w:tcPr>
          <w:p w14:paraId="0C978905" w14:textId="77777777" w:rsidR="00664BC6" w:rsidRPr="005F0342" w:rsidRDefault="00664BC6" w:rsidP="001937C6">
            <w:pPr>
              <w:rPr>
                <w:rFonts w:ascii="Arial" w:hAnsi="Arial" w:cs="Arial"/>
                <w:sz w:val="20"/>
                <w:szCs w:val="20"/>
              </w:rPr>
            </w:pPr>
            <w:r w:rsidRPr="005F0342">
              <w:rPr>
                <w:rFonts w:ascii="Arial" w:hAnsi="Arial" w:cs="Arial"/>
                <w:sz w:val="20"/>
                <w:szCs w:val="20"/>
              </w:rPr>
              <w:t>51</w:t>
            </w:r>
          </w:p>
        </w:tc>
        <w:tc>
          <w:tcPr>
            <w:tcW w:w="821" w:type="dxa"/>
          </w:tcPr>
          <w:p w14:paraId="2C70300D" w14:textId="77777777" w:rsidR="00664BC6" w:rsidRPr="005F0342" w:rsidRDefault="00664BC6" w:rsidP="001937C6">
            <w:pPr>
              <w:rPr>
                <w:rFonts w:ascii="Arial" w:hAnsi="Arial" w:cs="Arial"/>
                <w:sz w:val="20"/>
                <w:szCs w:val="20"/>
              </w:rPr>
            </w:pPr>
            <w:r w:rsidRPr="005F0342">
              <w:rPr>
                <w:rFonts w:ascii="Arial" w:hAnsi="Arial" w:cs="Arial"/>
                <w:sz w:val="20"/>
                <w:szCs w:val="20"/>
              </w:rPr>
              <w:t>32</w:t>
            </w:r>
          </w:p>
        </w:tc>
        <w:tc>
          <w:tcPr>
            <w:tcW w:w="763" w:type="dxa"/>
          </w:tcPr>
          <w:p w14:paraId="66F03524" w14:textId="77777777" w:rsidR="00664BC6" w:rsidRPr="005F0342" w:rsidRDefault="00664BC6" w:rsidP="001937C6">
            <w:pPr>
              <w:rPr>
                <w:rFonts w:ascii="Arial" w:hAnsi="Arial" w:cs="Arial"/>
                <w:sz w:val="20"/>
                <w:szCs w:val="20"/>
              </w:rPr>
            </w:pPr>
            <w:r w:rsidRPr="005F0342">
              <w:rPr>
                <w:rFonts w:ascii="Arial" w:hAnsi="Arial" w:cs="Arial"/>
                <w:sz w:val="20"/>
                <w:szCs w:val="20"/>
              </w:rPr>
              <w:t>0</w:t>
            </w:r>
          </w:p>
        </w:tc>
        <w:tc>
          <w:tcPr>
            <w:tcW w:w="750" w:type="dxa"/>
          </w:tcPr>
          <w:p w14:paraId="28339ECA" w14:textId="77777777" w:rsidR="00664BC6" w:rsidRPr="005F0342" w:rsidRDefault="00664BC6" w:rsidP="001937C6">
            <w:pPr>
              <w:rPr>
                <w:rFonts w:ascii="Arial" w:hAnsi="Arial" w:cs="Arial"/>
                <w:sz w:val="20"/>
                <w:szCs w:val="20"/>
              </w:rPr>
            </w:pPr>
            <w:r w:rsidRPr="005F0342">
              <w:rPr>
                <w:rFonts w:ascii="Arial" w:hAnsi="Arial" w:cs="Arial"/>
                <w:sz w:val="20"/>
                <w:szCs w:val="20"/>
              </w:rPr>
              <w:t>4</w:t>
            </w:r>
          </w:p>
        </w:tc>
        <w:tc>
          <w:tcPr>
            <w:tcW w:w="985" w:type="dxa"/>
          </w:tcPr>
          <w:p w14:paraId="5F5F76C2" w14:textId="77777777" w:rsidR="00664BC6" w:rsidRPr="005F0342" w:rsidRDefault="00664BC6" w:rsidP="001937C6">
            <w:pPr>
              <w:rPr>
                <w:rFonts w:ascii="Arial" w:hAnsi="Arial" w:cs="Arial"/>
                <w:sz w:val="20"/>
                <w:szCs w:val="20"/>
              </w:rPr>
            </w:pPr>
            <w:r w:rsidRPr="005F0342">
              <w:rPr>
                <w:rFonts w:ascii="Arial" w:hAnsi="Arial" w:cs="Arial"/>
                <w:sz w:val="20"/>
                <w:szCs w:val="20"/>
              </w:rPr>
              <w:t>19</w:t>
            </w:r>
          </w:p>
        </w:tc>
        <w:tc>
          <w:tcPr>
            <w:tcW w:w="839" w:type="dxa"/>
          </w:tcPr>
          <w:p w14:paraId="6C5BE656" w14:textId="77777777" w:rsidR="00664BC6" w:rsidRPr="005F0342" w:rsidRDefault="00664BC6" w:rsidP="001937C6">
            <w:pPr>
              <w:rPr>
                <w:rFonts w:ascii="Arial" w:hAnsi="Arial" w:cs="Arial"/>
                <w:sz w:val="20"/>
                <w:szCs w:val="20"/>
              </w:rPr>
            </w:pPr>
            <w:r w:rsidRPr="005F0342">
              <w:rPr>
                <w:rFonts w:ascii="Arial" w:hAnsi="Arial" w:cs="Arial"/>
                <w:sz w:val="20"/>
                <w:szCs w:val="20"/>
              </w:rPr>
              <w:t>57</w:t>
            </w:r>
          </w:p>
        </w:tc>
        <w:tc>
          <w:tcPr>
            <w:tcW w:w="1100" w:type="dxa"/>
          </w:tcPr>
          <w:p w14:paraId="1CA066BB" w14:textId="77777777" w:rsidR="00664BC6" w:rsidRPr="005F0342" w:rsidRDefault="00664BC6" w:rsidP="001937C6">
            <w:pPr>
              <w:rPr>
                <w:rFonts w:ascii="Arial" w:hAnsi="Arial" w:cs="Arial"/>
                <w:sz w:val="20"/>
                <w:szCs w:val="20"/>
              </w:rPr>
            </w:pPr>
            <w:r w:rsidRPr="005F0342">
              <w:rPr>
                <w:rFonts w:ascii="Arial" w:hAnsi="Arial" w:cs="Arial"/>
                <w:sz w:val="20"/>
                <w:szCs w:val="20"/>
              </w:rPr>
              <w:t>24</w:t>
            </w:r>
          </w:p>
        </w:tc>
        <w:tc>
          <w:tcPr>
            <w:tcW w:w="741" w:type="dxa"/>
          </w:tcPr>
          <w:p w14:paraId="5091E694" w14:textId="77777777" w:rsidR="00664BC6" w:rsidRPr="005F0342" w:rsidRDefault="00664BC6" w:rsidP="001937C6">
            <w:pPr>
              <w:rPr>
                <w:rFonts w:ascii="Arial" w:hAnsi="Arial" w:cs="Arial"/>
                <w:sz w:val="20"/>
                <w:szCs w:val="20"/>
              </w:rPr>
            </w:pPr>
            <w:r w:rsidRPr="005F0342">
              <w:rPr>
                <w:rFonts w:ascii="Arial" w:hAnsi="Arial" w:cs="Arial"/>
                <w:sz w:val="20"/>
                <w:szCs w:val="20"/>
              </w:rPr>
              <w:t>0</w:t>
            </w:r>
          </w:p>
        </w:tc>
      </w:tr>
      <w:tr w:rsidR="00664BC6" w:rsidRPr="005F0342" w14:paraId="27FE40AB" w14:textId="77777777" w:rsidTr="001937C6">
        <w:trPr>
          <w:trHeight w:val="20"/>
        </w:trPr>
        <w:tc>
          <w:tcPr>
            <w:tcW w:w="1515" w:type="dxa"/>
          </w:tcPr>
          <w:p w14:paraId="3F45B5D5" w14:textId="77777777" w:rsidR="00664BC6" w:rsidRPr="005F0342" w:rsidRDefault="00664BC6" w:rsidP="001937C6">
            <w:pPr>
              <w:rPr>
                <w:rFonts w:ascii="Arial" w:hAnsi="Arial" w:cs="Arial"/>
                <w:sz w:val="20"/>
                <w:szCs w:val="20"/>
              </w:rPr>
            </w:pPr>
            <w:r w:rsidRPr="005F0342">
              <w:rPr>
                <w:rFonts w:ascii="Arial" w:hAnsi="Arial" w:cs="Arial"/>
                <w:sz w:val="20"/>
                <w:szCs w:val="20"/>
              </w:rPr>
              <w:t>Кызылординская</w:t>
            </w:r>
          </w:p>
        </w:tc>
        <w:tc>
          <w:tcPr>
            <w:tcW w:w="1189" w:type="dxa"/>
          </w:tcPr>
          <w:p w14:paraId="705D7D00" w14:textId="77777777" w:rsidR="00664BC6" w:rsidRPr="005F0342" w:rsidRDefault="00664BC6" w:rsidP="001937C6">
            <w:pPr>
              <w:rPr>
                <w:rFonts w:ascii="Arial" w:hAnsi="Arial" w:cs="Arial"/>
                <w:sz w:val="20"/>
                <w:szCs w:val="20"/>
              </w:rPr>
            </w:pPr>
            <w:r w:rsidRPr="005F0342">
              <w:rPr>
                <w:rFonts w:ascii="Arial" w:hAnsi="Arial" w:cs="Arial"/>
                <w:sz w:val="20"/>
                <w:szCs w:val="20"/>
                <w:lang w:val="en-US"/>
              </w:rPr>
              <w:t>314</w:t>
            </w:r>
          </w:p>
        </w:tc>
        <w:tc>
          <w:tcPr>
            <w:tcW w:w="985" w:type="dxa"/>
            <w:noWrap/>
            <w:hideMark/>
          </w:tcPr>
          <w:p w14:paraId="4D9153EC" w14:textId="77777777" w:rsidR="00664BC6" w:rsidRPr="005F0342" w:rsidRDefault="00664BC6" w:rsidP="001937C6">
            <w:pPr>
              <w:rPr>
                <w:rFonts w:ascii="Arial" w:hAnsi="Arial" w:cs="Arial"/>
                <w:sz w:val="20"/>
                <w:szCs w:val="20"/>
              </w:rPr>
            </w:pPr>
            <w:r w:rsidRPr="005F0342">
              <w:rPr>
                <w:rFonts w:ascii="Arial" w:hAnsi="Arial" w:cs="Arial"/>
                <w:sz w:val="20"/>
                <w:szCs w:val="20"/>
              </w:rPr>
              <w:t>89</w:t>
            </w:r>
          </w:p>
        </w:tc>
        <w:tc>
          <w:tcPr>
            <w:tcW w:w="839" w:type="dxa"/>
            <w:noWrap/>
            <w:hideMark/>
          </w:tcPr>
          <w:p w14:paraId="5B4D665D" w14:textId="77777777" w:rsidR="00664BC6" w:rsidRPr="005F0342" w:rsidRDefault="00664BC6" w:rsidP="001937C6">
            <w:pPr>
              <w:rPr>
                <w:rFonts w:ascii="Arial" w:hAnsi="Arial" w:cs="Arial"/>
                <w:sz w:val="20"/>
                <w:szCs w:val="20"/>
              </w:rPr>
            </w:pPr>
            <w:r w:rsidRPr="005F0342">
              <w:rPr>
                <w:rFonts w:ascii="Arial" w:hAnsi="Arial" w:cs="Arial"/>
                <w:sz w:val="20"/>
                <w:szCs w:val="20"/>
              </w:rPr>
              <w:t>1</w:t>
            </w:r>
          </w:p>
        </w:tc>
        <w:tc>
          <w:tcPr>
            <w:tcW w:w="1100" w:type="dxa"/>
            <w:noWrap/>
            <w:hideMark/>
          </w:tcPr>
          <w:p w14:paraId="435CF1A0" w14:textId="77777777" w:rsidR="00664BC6" w:rsidRPr="005F0342" w:rsidRDefault="00664BC6" w:rsidP="001937C6">
            <w:pPr>
              <w:rPr>
                <w:rFonts w:ascii="Arial" w:hAnsi="Arial" w:cs="Arial"/>
                <w:sz w:val="20"/>
                <w:szCs w:val="20"/>
              </w:rPr>
            </w:pPr>
            <w:r w:rsidRPr="005F0342">
              <w:rPr>
                <w:rFonts w:ascii="Arial" w:hAnsi="Arial" w:cs="Arial"/>
                <w:sz w:val="20"/>
                <w:szCs w:val="20"/>
              </w:rPr>
              <w:t>10</w:t>
            </w:r>
          </w:p>
        </w:tc>
        <w:tc>
          <w:tcPr>
            <w:tcW w:w="1189" w:type="dxa"/>
          </w:tcPr>
          <w:p w14:paraId="5FAE59EB" w14:textId="77777777" w:rsidR="00664BC6" w:rsidRPr="005F0342" w:rsidRDefault="00664BC6" w:rsidP="001937C6">
            <w:pPr>
              <w:rPr>
                <w:rFonts w:ascii="Arial" w:hAnsi="Arial" w:cs="Arial"/>
                <w:sz w:val="20"/>
                <w:szCs w:val="20"/>
              </w:rPr>
            </w:pPr>
            <w:r w:rsidRPr="005F0342">
              <w:rPr>
                <w:rFonts w:ascii="Arial" w:hAnsi="Arial" w:cs="Arial"/>
                <w:sz w:val="20"/>
                <w:szCs w:val="20"/>
              </w:rPr>
              <w:t>171547</w:t>
            </w:r>
          </w:p>
        </w:tc>
        <w:tc>
          <w:tcPr>
            <w:tcW w:w="746" w:type="dxa"/>
          </w:tcPr>
          <w:p w14:paraId="3EBC818F" w14:textId="77777777" w:rsidR="00664BC6" w:rsidRPr="005F0342" w:rsidRDefault="00664BC6" w:rsidP="001937C6">
            <w:pPr>
              <w:rPr>
                <w:rFonts w:ascii="Arial" w:hAnsi="Arial" w:cs="Arial"/>
                <w:sz w:val="20"/>
                <w:szCs w:val="20"/>
              </w:rPr>
            </w:pPr>
            <w:r w:rsidRPr="005F0342">
              <w:rPr>
                <w:rFonts w:ascii="Arial" w:hAnsi="Arial" w:cs="Arial"/>
                <w:sz w:val="20"/>
                <w:szCs w:val="20"/>
              </w:rPr>
              <w:t>97</w:t>
            </w:r>
          </w:p>
        </w:tc>
        <w:tc>
          <w:tcPr>
            <w:tcW w:w="821" w:type="dxa"/>
          </w:tcPr>
          <w:p w14:paraId="60C32815" w14:textId="77777777" w:rsidR="00664BC6" w:rsidRPr="005F0342" w:rsidRDefault="00664BC6" w:rsidP="001937C6">
            <w:pPr>
              <w:rPr>
                <w:rFonts w:ascii="Arial" w:hAnsi="Arial" w:cs="Arial"/>
                <w:sz w:val="20"/>
                <w:szCs w:val="20"/>
              </w:rPr>
            </w:pPr>
            <w:r w:rsidRPr="005F0342">
              <w:rPr>
                <w:rFonts w:ascii="Arial" w:hAnsi="Arial" w:cs="Arial"/>
                <w:sz w:val="20"/>
                <w:szCs w:val="20"/>
              </w:rPr>
              <w:t>1</w:t>
            </w:r>
          </w:p>
        </w:tc>
        <w:tc>
          <w:tcPr>
            <w:tcW w:w="763" w:type="dxa"/>
          </w:tcPr>
          <w:p w14:paraId="39E5A55D" w14:textId="77777777" w:rsidR="00664BC6" w:rsidRPr="005F0342" w:rsidRDefault="00664BC6" w:rsidP="001937C6">
            <w:pPr>
              <w:rPr>
                <w:rFonts w:ascii="Arial" w:hAnsi="Arial" w:cs="Arial"/>
                <w:sz w:val="20"/>
                <w:szCs w:val="20"/>
              </w:rPr>
            </w:pPr>
            <w:r w:rsidRPr="005F0342">
              <w:rPr>
                <w:rFonts w:ascii="Arial" w:hAnsi="Arial" w:cs="Arial"/>
                <w:sz w:val="20"/>
                <w:szCs w:val="20"/>
              </w:rPr>
              <w:t>0</w:t>
            </w:r>
          </w:p>
        </w:tc>
        <w:tc>
          <w:tcPr>
            <w:tcW w:w="750" w:type="dxa"/>
          </w:tcPr>
          <w:p w14:paraId="3A05C4AA" w14:textId="77777777" w:rsidR="00664BC6" w:rsidRPr="005F0342" w:rsidRDefault="00664BC6" w:rsidP="001937C6">
            <w:pPr>
              <w:rPr>
                <w:rFonts w:ascii="Arial" w:hAnsi="Arial" w:cs="Arial"/>
                <w:sz w:val="20"/>
                <w:szCs w:val="20"/>
              </w:rPr>
            </w:pPr>
            <w:r w:rsidRPr="005F0342">
              <w:rPr>
                <w:rFonts w:ascii="Arial" w:hAnsi="Arial" w:cs="Arial"/>
                <w:sz w:val="20"/>
                <w:szCs w:val="20"/>
              </w:rPr>
              <w:t>0</w:t>
            </w:r>
          </w:p>
        </w:tc>
        <w:tc>
          <w:tcPr>
            <w:tcW w:w="985" w:type="dxa"/>
          </w:tcPr>
          <w:p w14:paraId="0A568C79" w14:textId="77777777" w:rsidR="00664BC6" w:rsidRPr="005F0342" w:rsidRDefault="00664BC6" w:rsidP="001937C6">
            <w:pPr>
              <w:rPr>
                <w:rFonts w:ascii="Arial" w:hAnsi="Arial" w:cs="Arial"/>
                <w:sz w:val="20"/>
                <w:szCs w:val="20"/>
              </w:rPr>
            </w:pPr>
            <w:r w:rsidRPr="005F0342">
              <w:rPr>
                <w:rFonts w:ascii="Arial" w:hAnsi="Arial" w:cs="Arial"/>
                <w:sz w:val="20"/>
                <w:szCs w:val="20"/>
              </w:rPr>
              <w:t>78</w:t>
            </w:r>
          </w:p>
        </w:tc>
        <w:tc>
          <w:tcPr>
            <w:tcW w:w="839" w:type="dxa"/>
          </w:tcPr>
          <w:p w14:paraId="3557A1D9" w14:textId="77777777" w:rsidR="00664BC6" w:rsidRPr="005F0342" w:rsidRDefault="00664BC6" w:rsidP="001937C6">
            <w:pPr>
              <w:rPr>
                <w:rFonts w:ascii="Arial" w:hAnsi="Arial" w:cs="Arial"/>
                <w:sz w:val="20"/>
                <w:szCs w:val="20"/>
              </w:rPr>
            </w:pPr>
            <w:r w:rsidRPr="005F0342">
              <w:rPr>
                <w:rFonts w:ascii="Arial" w:hAnsi="Arial" w:cs="Arial"/>
                <w:sz w:val="20"/>
                <w:szCs w:val="20"/>
              </w:rPr>
              <w:t>3</w:t>
            </w:r>
          </w:p>
        </w:tc>
        <w:tc>
          <w:tcPr>
            <w:tcW w:w="1100" w:type="dxa"/>
          </w:tcPr>
          <w:p w14:paraId="7DE8DBE4" w14:textId="77777777" w:rsidR="00664BC6" w:rsidRPr="005F0342" w:rsidRDefault="00664BC6" w:rsidP="001937C6">
            <w:pPr>
              <w:rPr>
                <w:rFonts w:ascii="Arial" w:hAnsi="Arial" w:cs="Arial"/>
                <w:sz w:val="20"/>
                <w:szCs w:val="20"/>
              </w:rPr>
            </w:pPr>
            <w:r w:rsidRPr="005F0342">
              <w:rPr>
                <w:rFonts w:ascii="Arial" w:hAnsi="Arial" w:cs="Arial"/>
                <w:sz w:val="20"/>
                <w:szCs w:val="20"/>
              </w:rPr>
              <w:t>20</w:t>
            </w:r>
          </w:p>
        </w:tc>
        <w:tc>
          <w:tcPr>
            <w:tcW w:w="741" w:type="dxa"/>
          </w:tcPr>
          <w:p w14:paraId="6948C6C4" w14:textId="77777777" w:rsidR="00664BC6" w:rsidRPr="005F0342" w:rsidRDefault="00664BC6" w:rsidP="001937C6">
            <w:pPr>
              <w:rPr>
                <w:rFonts w:ascii="Arial" w:hAnsi="Arial" w:cs="Arial"/>
                <w:sz w:val="20"/>
                <w:szCs w:val="20"/>
              </w:rPr>
            </w:pPr>
            <w:r w:rsidRPr="005F0342">
              <w:rPr>
                <w:rFonts w:ascii="Arial" w:hAnsi="Arial" w:cs="Arial"/>
                <w:sz w:val="20"/>
                <w:szCs w:val="20"/>
              </w:rPr>
              <w:t>0</w:t>
            </w:r>
          </w:p>
        </w:tc>
      </w:tr>
      <w:tr w:rsidR="00664BC6" w:rsidRPr="005F0342" w14:paraId="63E53CCD" w14:textId="77777777" w:rsidTr="001937C6">
        <w:trPr>
          <w:trHeight w:val="20"/>
        </w:trPr>
        <w:tc>
          <w:tcPr>
            <w:tcW w:w="1515" w:type="dxa"/>
          </w:tcPr>
          <w:p w14:paraId="6003B670" w14:textId="77777777" w:rsidR="00664BC6" w:rsidRPr="005F0342" w:rsidRDefault="00664BC6" w:rsidP="001937C6">
            <w:pPr>
              <w:rPr>
                <w:rFonts w:ascii="Arial" w:hAnsi="Arial" w:cs="Arial"/>
                <w:sz w:val="20"/>
                <w:szCs w:val="20"/>
              </w:rPr>
            </w:pPr>
            <w:r w:rsidRPr="005F0342">
              <w:rPr>
                <w:rFonts w:ascii="Arial" w:hAnsi="Arial" w:cs="Arial"/>
                <w:sz w:val="20"/>
                <w:szCs w:val="20"/>
              </w:rPr>
              <w:t>Мангистауская</w:t>
            </w:r>
          </w:p>
        </w:tc>
        <w:tc>
          <w:tcPr>
            <w:tcW w:w="1189" w:type="dxa"/>
          </w:tcPr>
          <w:p w14:paraId="097ACA1F" w14:textId="77777777" w:rsidR="00664BC6" w:rsidRPr="005F0342" w:rsidRDefault="00664BC6" w:rsidP="001937C6">
            <w:pPr>
              <w:rPr>
                <w:rFonts w:ascii="Arial" w:hAnsi="Arial" w:cs="Arial"/>
                <w:sz w:val="20"/>
                <w:szCs w:val="20"/>
              </w:rPr>
            </w:pPr>
            <w:r w:rsidRPr="005F0342">
              <w:rPr>
                <w:rFonts w:ascii="Arial" w:hAnsi="Arial" w:cs="Arial"/>
                <w:sz w:val="20"/>
                <w:szCs w:val="20"/>
                <w:lang w:val="en-US"/>
              </w:rPr>
              <w:t>163</w:t>
            </w:r>
          </w:p>
        </w:tc>
        <w:tc>
          <w:tcPr>
            <w:tcW w:w="985" w:type="dxa"/>
            <w:noWrap/>
            <w:hideMark/>
          </w:tcPr>
          <w:p w14:paraId="46A8BC29" w14:textId="77777777" w:rsidR="00664BC6" w:rsidRPr="005F0342" w:rsidRDefault="00664BC6" w:rsidP="001937C6">
            <w:pPr>
              <w:rPr>
                <w:rFonts w:ascii="Arial" w:hAnsi="Arial" w:cs="Arial"/>
                <w:sz w:val="20"/>
                <w:szCs w:val="20"/>
              </w:rPr>
            </w:pPr>
            <w:r w:rsidRPr="005F0342">
              <w:rPr>
                <w:rFonts w:ascii="Arial" w:hAnsi="Arial" w:cs="Arial"/>
                <w:sz w:val="20"/>
                <w:szCs w:val="20"/>
              </w:rPr>
              <w:t>80</w:t>
            </w:r>
          </w:p>
        </w:tc>
        <w:tc>
          <w:tcPr>
            <w:tcW w:w="839" w:type="dxa"/>
            <w:noWrap/>
            <w:hideMark/>
          </w:tcPr>
          <w:p w14:paraId="524753E0" w14:textId="77777777" w:rsidR="00664BC6" w:rsidRPr="005F0342" w:rsidRDefault="00664BC6" w:rsidP="001937C6">
            <w:pPr>
              <w:rPr>
                <w:rFonts w:ascii="Arial" w:hAnsi="Arial" w:cs="Arial"/>
                <w:sz w:val="20"/>
                <w:szCs w:val="20"/>
              </w:rPr>
            </w:pPr>
            <w:r w:rsidRPr="005F0342">
              <w:rPr>
                <w:rFonts w:ascii="Arial" w:hAnsi="Arial" w:cs="Arial"/>
                <w:sz w:val="20"/>
                <w:szCs w:val="20"/>
              </w:rPr>
              <w:t>4</w:t>
            </w:r>
          </w:p>
        </w:tc>
        <w:tc>
          <w:tcPr>
            <w:tcW w:w="1100" w:type="dxa"/>
            <w:noWrap/>
            <w:hideMark/>
          </w:tcPr>
          <w:p w14:paraId="15699032" w14:textId="77777777" w:rsidR="00664BC6" w:rsidRPr="005F0342" w:rsidRDefault="00664BC6" w:rsidP="001937C6">
            <w:pPr>
              <w:rPr>
                <w:rFonts w:ascii="Arial" w:hAnsi="Arial" w:cs="Arial"/>
                <w:sz w:val="20"/>
                <w:szCs w:val="20"/>
              </w:rPr>
            </w:pPr>
            <w:r w:rsidRPr="005F0342">
              <w:rPr>
                <w:rFonts w:ascii="Arial" w:hAnsi="Arial" w:cs="Arial"/>
                <w:sz w:val="20"/>
                <w:szCs w:val="20"/>
              </w:rPr>
              <w:t>16</w:t>
            </w:r>
          </w:p>
        </w:tc>
        <w:tc>
          <w:tcPr>
            <w:tcW w:w="1189" w:type="dxa"/>
          </w:tcPr>
          <w:p w14:paraId="0DCD7D26" w14:textId="77777777" w:rsidR="00664BC6" w:rsidRPr="005F0342" w:rsidRDefault="00664BC6" w:rsidP="001937C6">
            <w:pPr>
              <w:rPr>
                <w:rFonts w:ascii="Arial" w:hAnsi="Arial" w:cs="Arial"/>
                <w:sz w:val="20"/>
                <w:szCs w:val="20"/>
              </w:rPr>
            </w:pPr>
            <w:r w:rsidRPr="005F0342">
              <w:rPr>
                <w:rFonts w:ascii="Arial" w:hAnsi="Arial" w:cs="Arial"/>
                <w:sz w:val="20"/>
                <w:szCs w:val="20"/>
              </w:rPr>
              <w:t>160107</w:t>
            </w:r>
          </w:p>
        </w:tc>
        <w:tc>
          <w:tcPr>
            <w:tcW w:w="746" w:type="dxa"/>
          </w:tcPr>
          <w:p w14:paraId="1F46CA03" w14:textId="77777777" w:rsidR="00664BC6" w:rsidRPr="005F0342" w:rsidRDefault="00664BC6" w:rsidP="001937C6">
            <w:pPr>
              <w:rPr>
                <w:rFonts w:ascii="Arial" w:hAnsi="Arial" w:cs="Arial"/>
                <w:sz w:val="20"/>
                <w:szCs w:val="20"/>
              </w:rPr>
            </w:pPr>
            <w:r w:rsidRPr="005F0342">
              <w:rPr>
                <w:rFonts w:ascii="Arial" w:hAnsi="Arial" w:cs="Arial"/>
                <w:sz w:val="20"/>
                <w:szCs w:val="20"/>
              </w:rPr>
              <w:t>95</w:t>
            </w:r>
          </w:p>
        </w:tc>
        <w:tc>
          <w:tcPr>
            <w:tcW w:w="821" w:type="dxa"/>
          </w:tcPr>
          <w:p w14:paraId="79C09932" w14:textId="77777777" w:rsidR="00664BC6" w:rsidRPr="005F0342" w:rsidRDefault="00664BC6" w:rsidP="001937C6">
            <w:pPr>
              <w:rPr>
                <w:rFonts w:ascii="Arial" w:hAnsi="Arial" w:cs="Arial"/>
                <w:sz w:val="20"/>
                <w:szCs w:val="20"/>
              </w:rPr>
            </w:pPr>
            <w:r w:rsidRPr="005F0342">
              <w:rPr>
                <w:rFonts w:ascii="Arial" w:hAnsi="Arial" w:cs="Arial"/>
                <w:sz w:val="20"/>
                <w:szCs w:val="20"/>
              </w:rPr>
              <w:t>3</w:t>
            </w:r>
          </w:p>
        </w:tc>
        <w:tc>
          <w:tcPr>
            <w:tcW w:w="763" w:type="dxa"/>
          </w:tcPr>
          <w:p w14:paraId="6CC217A3" w14:textId="77777777" w:rsidR="00664BC6" w:rsidRPr="005F0342" w:rsidRDefault="00664BC6" w:rsidP="001937C6">
            <w:pPr>
              <w:rPr>
                <w:rFonts w:ascii="Arial" w:hAnsi="Arial" w:cs="Arial"/>
                <w:sz w:val="20"/>
                <w:szCs w:val="20"/>
              </w:rPr>
            </w:pPr>
            <w:r w:rsidRPr="005F0342">
              <w:rPr>
                <w:rFonts w:ascii="Arial" w:hAnsi="Arial" w:cs="Arial"/>
                <w:sz w:val="20"/>
                <w:szCs w:val="20"/>
              </w:rPr>
              <w:t>0</w:t>
            </w:r>
          </w:p>
        </w:tc>
        <w:tc>
          <w:tcPr>
            <w:tcW w:w="750" w:type="dxa"/>
          </w:tcPr>
          <w:p w14:paraId="6D11A772" w14:textId="77777777" w:rsidR="00664BC6" w:rsidRPr="005F0342" w:rsidRDefault="00664BC6" w:rsidP="001937C6">
            <w:pPr>
              <w:rPr>
                <w:rFonts w:ascii="Arial" w:hAnsi="Arial" w:cs="Arial"/>
                <w:sz w:val="20"/>
                <w:szCs w:val="20"/>
              </w:rPr>
            </w:pPr>
            <w:r w:rsidRPr="005F0342">
              <w:rPr>
                <w:rFonts w:ascii="Arial" w:hAnsi="Arial" w:cs="Arial"/>
                <w:sz w:val="20"/>
                <w:szCs w:val="20"/>
              </w:rPr>
              <w:t>0</w:t>
            </w:r>
          </w:p>
        </w:tc>
        <w:tc>
          <w:tcPr>
            <w:tcW w:w="985" w:type="dxa"/>
          </w:tcPr>
          <w:p w14:paraId="5951BB85" w14:textId="77777777" w:rsidR="00664BC6" w:rsidRPr="005F0342" w:rsidRDefault="00664BC6" w:rsidP="001937C6">
            <w:pPr>
              <w:rPr>
                <w:rFonts w:ascii="Arial" w:hAnsi="Arial" w:cs="Arial"/>
                <w:sz w:val="20"/>
                <w:szCs w:val="20"/>
              </w:rPr>
            </w:pPr>
            <w:r w:rsidRPr="005F0342">
              <w:rPr>
                <w:rFonts w:ascii="Arial" w:hAnsi="Arial" w:cs="Arial"/>
                <w:sz w:val="20"/>
                <w:szCs w:val="20"/>
              </w:rPr>
              <w:t>77</w:t>
            </w:r>
          </w:p>
        </w:tc>
        <w:tc>
          <w:tcPr>
            <w:tcW w:w="839" w:type="dxa"/>
          </w:tcPr>
          <w:p w14:paraId="2F93C7F1" w14:textId="77777777" w:rsidR="00664BC6" w:rsidRPr="005F0342" w:rsidRDefault="00664BC6" w:rsidP="001937C6">
            <w:pPr>
              <w:rPr>
                <w:rFonts w:ascii="Arial" w:hAnsi="Arial" w:cs="Arial"/>
                <w:sz w:val="20"/>
                <w:szCs w:val="20"/>
              </w:rPr>
            </w:pPr>
            <w:r w:rsidRPr="005F0342">
              <w:rPr>
                <w:rFonts w:ascii="Arial" w:hAnsi="Arial" w:cs="Arial"/>
                <w:sz w:val="20"/>
                <w:szCs w:val="20"/>
              </w:rPr>
              <w:t>5</w:t>
            </w:r>
          </w:p>
        </w:tc>
        <w:tc>
          <w:tcPr>
            <w:tcW w:w="1100" w:type="dxa"/>
          </w:tcPr>
          <w:p w14:paraId="536A2E3C" w14:textId="77777777" w:rsidR="00664BC6" w:rsidRPr="005F0342" w:rsidRDefault="00664BC6" w:rsidP="001937C6">
            <w:pPr>
              <w:rPr>
                <w:rFonts w:ascii="Arial" w:hAnsi="Arial" w:cs="Arial"/>
                <w:sz w:val="20"/>
                <w:szCs w:val="20"/>
              </w:rPr>
            </w:pPr>
            <w:r w:rsidRPr="005F0342">
              <w:rPr>
                <w:rFonts w:ascii="Arial" w:hAnsi="Arial" w:cs="Arial"/>
                <w:sz w:val="20"/>
                <w:szCs w:val="20"/>
              </w:rPr>
              <w:t>18</w:t>
            </w:r>
          </w:p>
        </w:tc>
        <w:tc>
          <w:tcPr>
            <w:tcW w:w="741" w:type="dxa"/>
          </w:tcPr>
          <w:p w14:paraId="2B7C8ACA" w14:textId="77777777" w:rsidR="00664BC6" w:rsidRPr="005F0342" w:rsidRDefault="00664BC6" w:rsidP="001937C6">
            <w:pPr>
              <w:rPr>
                <w:rFonts w:ascii="Arial" w:hAnsi="Arial" w:cs="Arial"/>
                <w:sz w:val="20"/>
                <w:szCs w:val="20"/>
              </w:rPr>
            </w:pPr>
            <w:r w:rsidRPr="005F0342">
              <w:rPr>
                <w:rFonts w:ascii="Arial" w:hAnsi="Arial" w:cs="Arial"/>
                <w:sz w:val="20"/>
                <w:szCs w:val="20"/>
              </w:rPr>
              <w:t>0</w:t>
            </w:r>
          </w:p>
        </w:tc>
      </w:tr>
      <w:tr w:rsidR="00664BC6" w:rsidRPr="005F0342" w14:paraId="36D5DC2B" w14:textId="77777777" w:rsidTr="001937C6">
        <w:trPr>
          <w:trHeight w:val="20"/>
        </w:trPr>
        <w:tc>
          <w:tcPr>
            <w:tcW w:w="1515" w:type="dxa"/>
          </w:tcPr>
          <w:p w14:paraId="6C5A6102" w14:textId="77777777" w:rsidR="00664BC6" w:rsidRPr="005F0342" w:rsidRDefault="00664BC6" w:rsidP="001937C6">
            <w:pPr>
              <w:rPr>
                <w:rFonts w:ascii="Arial" w:hAnsi="Arial" w:cs="Arial"/>
                <w:sz w:val="20"/>
                <w:szCs w:val="20"/>
              </w:rPr>
            </w:pPr>
            <w:r w:rsidRPr="005F0342">
              <w:rPr>
                <w:rFonts w:ascii="Arial" w:hAnsi="Arial" w:cs="Arial"/>
                <w:sz w:val="20"/>
                <w:szCs w:val="20"/>
              </w:rPr>
              <w:t>Павлодарская</w:t>
            </w:r>
          </w:p>
        </w:tc>
        <w:tc>
          <w:tcPr>
            <w:tcW w:w="1189" w:type="dxa"/>
          </w:tcPr>
          <w:p w14:paraId="62487014" w14:textId="77777777" w:rsidR="00664BC6" w:rsidRPr="005F0342" w:rsidRDefault="00664BC6" w:rsidP="001937C6">
            <w:pPr>
              <w:rPr>
                <w:rFonts w:ascii="Arial" w:hAnsi="Arial" w:cs="Arial"/>
                <w:sz w:val="20"/>
                <w:szCs w:val="20"/>
              </w:rPr>
            </w:pPr>
            <w:r w:rsidRPr="005F0342">
              <w:rPr>
                <w:rFonts w:ascii="Arial" w:hAnsi="Arial" w:cs="Arial"/>
                <w:sz w:val="20"/>
                <w:szCs w:val="20"/>
                <w:lang w:val="en-US"/>
              </w:rPr>
              <w:t>367</w:t>
            </w:r>
          </w:p>
        </w:tc>
        <w:tc>
          <w:tcPr>
            <w:tcW w:w="985" w:type="dxa"/>
            <w:noWrap/>
            <w:hideMark/>
          </w:tcPr>
          <w:p w14:paraId="10008DE7" w14:textId="77777777" w:rsidR="00664BC6" w:rsidRPr="005F0342" w:rsidRDefault="00664BC6" w:rsidP="001937C6">
            <w:pPr>
              <w:rPr>
                <w:rFonts w:ascii="Arial" w:hAnsi="Arial" w:cs="Arial"/>
                <w:sz w:val="20"/>
                <w:szCs w:val="20"/>
              </w:rPr>
            </w:pPr>
            <w:r w:rsidRPr="005F0342">
              <w:rPr>
                <w:rFonts w:ascii="Arial" w:hAnsi="Arial" w:cs="Arial"/>
                <w:sz w:val="20"/>
                <w:szCs w:val="20"/>
              </w:rPr>
              <w:t>37</w:t>
            </w:r>
          </w:p>
        </w:tc>
        <w:tc>
          <w:tcPr>
            <w:tcW w:w="839" w:type="dxa"/>
            <w:noWrap/>
            <w:hideMark/>
          </w:tcPr>
          <w:p w14:paraId="00509A35" w14:textId="77777777" w:rsidR="00664BC6" w:rsidRPr="005F0342" w:rsidRDefault="00664BC6" w:rsidP="001937C6">
            <w:pPr>
              <w:rPr>
                <w:rFonts w:ascii="Arial" w:hAnsi="Arial" w:cs="Arial"/>
                <w:sz w:val="20"/>
                <w:szCs w:val="20"/>
              </w:rPr>
            </w:pPr>
            <w:r w:rsidRPr="005F0342">
              <w:rPr>
                <w:rFonts w:ascii="Arial" w:hAnsi="Arial" w:cs="Arial"/>
                <w:sz w:val="20"/>
                <w:szCs w:val="20"/>
              </w:rPr>
              <w:t>17</w:t>
            </w:r>
          </w:p>
        </w:tc>
        <w:tc>
          <w:tcPr>
            <w:tcW w:w="1100" w:type="dxa"/>
            <w:noWrap/>
            <w:hideMark/>
          </w:tcPr>
          <w:p w14:paraId="2F389B14" w14:textId="77777777" w:rsidR="00664BC6" w:rsidRPr="005F0342" w:rsidRDefault="00664BC6" w:rsidP="001937C6">
            <w:pPr>
              <w:rPr>
                <w:rFonts w:ascii="Arial" w:hAnsi="Arial" w:cs="Arial"/>
                <w:sz w:val="20"/>
                <w:szCs w:val="20"/>
              </w:rPr>
            </w:pPr>
            <w:r w:rsidRPr="005F0342">
              <w:rPr>
                <w:rFonts w:ascii="Arial" w:hAnsi="Arial" w:cs="Arial"/>
                <w:sz w:val="20"/>
                <w:szCs w:val="20"/>
              </w:rPr>
              <w:t>46</w:t>
            </w:r>
          </w:p>
        </w:tc>
        <w:tc>
          <w:tcPr>
            <w:tcW w:w="1189" w:type="dxa"/>
          </w:tcPr>
          <w:p w14:paraId="29A20E1C" w14:textId="77777777" w:rsidR="00664BC6" w:rsidRPr="005F0342" w:rsidRDefault="00664BC6" w:rsidP="001937C6">
            <w:pPr>
              <w:rPr>
                <w:rFonts w:ascii="Arial" w:hAnsi="Arial" w:cs="Arial"/>
                <w:sz w:val="20"/>
                <w:szCs w:val="20"/>
              </w:rPr>
            </w:pPr>
            <w:r w:rsidRPr="005F0342">
              <w:rPr>
                <w:rFonts w:ascii="Arial" w:hAnsi="Arial" w:cs="Arial"/>
                <w:sz w:val="20"/>
                <w:szCs w:val="20"/>
              </w:rPr>
              <w:t>113507</w:t>
            </w:r>
          </w:p>
        </w:tc>
        <w:tc>
          <w:tcPr>
            <w:tcW w:w="746" w:type="dxa"/>
          </w:tcPr>
          <w:p w14:paraId="490400BE" w14:textId="77777777" w:rsidR="00664BC6" w:rsidRPr="005F0342" w:rsidRDefault="00664BC6" w:rsidP="001937C6">
            <w:pPr>
              <w:rPr>
                <w:rFonts w:ascii="Arial" w:hAnsi="Arial" w:cs="Arial"/>
                <w:sz w:val="20"/>
                <w:szCs w:val="20"/>
              </w:rPr>
            </w:pPr>
            <w:r w:rsidRPr="005F0342">
              <w:rPr>
                <w:rFonts w:ascii="Arial" w:hAnsi="Arial" w:cs="Arial"/>
                <w:sz w:val="20"/>
                <w:szCs w:val="20"/>
              </w:rPr>
              <w:t>63</w:t>
            </w:r>
          </w:p>
        </w:tc>
        <w:tc>
          <w:tcPr>
            <w:tcW w:w="821" w:type="dxa"/>
          </w:tcPr>
          <w:p w14:paraId="399D582F" w14:textId="77777777" w:rsidR="00664BC6" w:rsidRPr="005F0342" w:rsidRDefault="00664BC6" w:rsidP="001937C6">
            <w:pPr>
              <w:rPr>
                <w:rFonts w:ascii="Arial" w:hAnsi="Arial" w:cs="Arial"/>
                <w:sz w:val="20"/>
                <w:szCs w:val="20"/>
              </w:rPr>
            </w:pPr>
            <w:r w:rsidRPr="005F0342">
              <w:rPr>
                <w:rFonts w:ascii="Arial" w:hAnsi="Arial" w:cs="Arial"/>
                <w:sz w:val="20"/>
                <w:szCs w:val="20"/>
              </w:rPr>
              <w:t>26</w:t>
            </w:r>
          </w:p>
        </w:tc>
        <w:tc>
          <w:tcPr>
            <w:tcW w:w="763" w:type="dxa"/>
          </w:tcPr>
          <w:p w14:paraId="644CD0C6" w14:textId="77777777" w:rsidR="00664BC6" w:rsidRPr="005F0342" w:rsidRDefault="00664BC6" w:rsidP="001937C6">
            <w:pPr>
              <w:rPr>
                <w:rFonts w:ascii="Arial" w:hAnsi="Arial" w:cs="Arial"/>
                <w:sz w:val="20"/>
                <w:szCs w:val="20"/>
              </w:rPr>
            </w:pPr>
            <w:r w:rsidRPr="005F0342">
              <w:rPr>
                <w:rFonts w:ascii="Arial" w:hAnsi="Arial" w:cs="Arial"/>
                <w:sz w:val="20"/>
                <w:szCs w:val="20"/>
              </w:rPr>
              <w:t>0</w:t>
            </w:r>
          </w:p>
        </w:tc>
        <w:tc>
          <w:tcPr>
            <w:tcW w:w="750" w:type="dxa"/>
          </w:tcPr>
          <w:p w14:paraId="71F223A1" w14:textId="77777777" w:rsidR="00664BC6" w:rsidRPr="005F0342" w:rsidRDefault="00664BC6" w:rsidP="001937C6">
            <w:pPr>
              <w:rPr>
                <w:rFonts w:ascii="Arial" w:hAnsi="Arial" w:cs="Arial"/>
                <w:sz w:val="20"/>
                <w:szCs w:val="20"/>
              </w:rPr>
            </w:pPr>
            <w:r w:rsidRPr="005F0342">
              <w:rPr>
                <w:rFonts w:ascii="Arial" w:hAnsi="Arial" w:cs="Arial"/>
                <w:sz w:val="20"/>
                <w:szCs w:val="20"/>
              </w:rPr>
              <w:t>3</w:t>
            </w:r>
          </w:p>
        </w:tc>
        <w:tc>
          <w:tcPr>
            <w:tcW w:w="985" w:type="dxa"/>
          </w:tcPr>
          <w:p w14:paraId="714DC04F" w14:textId="77777777" w:rsidR="00664BC6" w:rsidRPr="005F0342" w:rsidRDefault="00664BC6" w:rsidP="001937C6">
            <w:pPr>
              <w:rPr>
                <w:rFonts w:ascii="Arial" w:hAnsi="Arial" w:cs="Arial"/>
                <w:sz w:val="20"/>
                <w:szCs w:val="20"/>
              </w:rPr>
            </w:pPr>
            <w:r w:rsidRPr="005F0342">
              <w:rPr>
                <w:rFonts w:ascii="Arial" w:hAnsi="Arial" w:cs="Arial"/>
                <w:sz w:val="20"/>
                <w:szCs w:val="20"/>
              </w:rPr>
              <w:t>28</w:t>
            </w:r>
          </w:p>
        </w:tc>
        <w:tc>
          <w:tcPr>
            <w:tcW w:w="839" w:type="dxa"/>
          </w:tcPr>
          <w:p w14:paraId="4ED79B66" w14:textId="77777777" w:rsidR="00664BC6" w:rsidRPr="005F0342" w:rsidRDefault="00664BC6" w:rsidP="001937C6">
            <w:pPr>
              <w:rPr>
                <w:rFonts w:ascii="Arial" w:hAnsi="Arial" w:cs="Arial"/>
                <w:sz w:val="20"/>
                <w:szCs w:val="20"/>
              </w:rPr>
            </w:pPr>
            <w:r w:rsidRPr="005F0342">
              <w:rPr>
                <w:rFonts w:ascii="Arial" w:hAnsi="Arial" w:cs="Arial"/>
                <w:sz w:val="20"/>
                <w:szCs w:val="20"/>
              </w:rPr>
              <w:t>13</w:t>
            </w:r>
          </w:p>
        </w:tc>
        <w:tc>
          <w:tcPr>
            <w:tcW w:w="1100" w:type="dxa"/>
          </w:tcPr>
          <w:p w14:paraId="407165E8" w14:textId="77777777" w:rsidR="00664BC6" w:rsidRPr="005F0342" w:rsidRDefault="00664BC6" w:rsidP="001937C6">
            <w:pPr>
              <w:rPr>
                <w:rFonts w:ascii="Arial" w:hAnsi="Arial" w:cs="Arial"/>
                <w:sz w:val="20"/>
                <w:szCs w:val="20"/>
              </w:rPr>
            </w:pPr>
            <w:r w:rsidRPr="005F0342">
              <w:rPr>
                <w:rFonts w:ascii="Arial" w:hAnsi="Arial" w:cs="Arial"/>
                <w:sz w:val="20"/>
                <w:szCs w:val="20"/>
              </w:rPr>
              <w:t>59</w:t>
            </w:r>
          </w:p>
        </w:tc>
        <w:tc>
          <w:tcPr>
            <w:tcW w:w="741" w:type="dxa"/>
          </w:tcPr>
          <w:p w14:paraId="595F448E" w14:textId="77777777" w:rsidR="00664BC6" w:rsidRPr="005F0342" w:rsidRDefault="00664BC6" w:rsidP="001937C6">
            <w:pPr>
              <w:rPr>
                <w:rFonts w:ascii="Arial" w:hAnsi="Arial" w:cs="Arial"/>
                <w:sz w:val="20"/>
                <w:szCs w:val="20"/>
              </w:rPr>
            </w:pPr>
            <w:r w:rsidRPr="005F0342">
              <w:rPr>
                <w:rFonts w:ascii="Arial" w:hAnsi="Arial" w:cs="Arial"/>
                <w:sz w:val="20"/>
                <w:szCs w:val="20"/>
              </w:rPr>
              <w:t>0</w:t>
            </w:r>
          </w:p>
        </w:tc>
      </w:tr>
      <w:tr w:rsidR="00664BC6" w:rsidRPr="005F0342" w14:paraId="541D1122" w14:textId="77777777" w:rsidTr="001937C6">
        <w:trPr>
          <w:trHeight w:val="20"/>
        </w:trPr>
        <w:tc>
          <w:tcPr>
            <w:tcW w:w="1515" w:type="dxa"/>
          </w:tcPr>
          <w:p w14:paraId="456C3CA1" w14:textId="77777777" w:rsidR="00664BC6" w:rsidRPr="005F0342" w:rsidRDefault="00664BC6" w:rsidP="001937C6">
            <w:pPr>
              <w:rPr>
                <w:rFonts w:ascii="Arial" w:hAnsi="Arial" w:cs="Arial"/>
                <w:sz w:val="20"/>
                <w:szCs w:val="20"/>
              </w:rPr>
            </w:pPr>
            <w:r w:rsidRPr="005F0342">
              <w:rPr>
                <w:rFonts w:ascii="Arial" w:hAnsi="Arial" w:cs="Arial"/>
                <w:sz w:val="20"/>
                <w:szCs w:val="20"/>
              </w:rPr>
              <w:t>Северо-Казахстанская</w:t>
            </w:r>
          </w:p>
        </w:tc>
        <w:tc>
          <w:tcPr>
            <w:tcW w:w="1189" w:type="dxa"/>
          </w:tcPr>
          <w:p w14:paraId="645ED29D" w14:textId="77777777" w:rsidR="00664BC6" w:rsidRPr="005F0342" w:rsidRDefault="00664BC6" w:rsidP="001937C6">
            <w:pPr>
              <w:rPr>
                <w:rFonts w:ascii="Arial" w:hAnsi="Arial" w:cs="Arial"/>
                <w:sz w:val="20"/>
                <w:szCs w:val="20"/>
              </w:rPr>
            </w:pPr>
            <w:r w:rsidRPr="005F0342">
              <w:rPr>
                <w:rFonts w:ascii="Arial" w:hAnsi="Arial" w:cs="Arial"/>
                <w:sz w:val="20"/>
                <w:szCs w:val="20"/>
                <w:lang w:val="en-US"/>
              </w:rPr>
              <w:t>480</w:t>
            </w:r>
          </w:p>
        </w:tc>
        <w:tc>
          <w:tcPr>
            <w:tcW w:w="985" w:type="dxa"/>
            <w:noWrap/>
            <w:hideMark/>
          </w:tcPr>
          <w:p w14:paraId="24C2C0FB" w14:textId="77777777" w:rsidR="00664BC6" w:rsidRPr="005F0342" w:rsidRDefault="00664BC6" w:rsidP="001937C6">
            <w:pPr>
              <w:rPr>
                <w:rFonts w:ascii="Arial" w:hAnsi="Arial" w:cs="Arial"/>
                <w:sz w:val="20"/>
                <w:szCs w:val="20"/>
              </w:rPr>
            </w:pPr>
            <w:r w:rsidRPr="005F0342">
              <w:rPr>
                <w:rFonts w:ascii="Arial" w:hAnsi="Arial" w:cs="Arial"/>
                <w:sz w:val="20"/>
                <w:szCs w:val="20"/>
              </w:rPr>
              <w:t>24</w:t>
            </w:r>
          </w:p>
        </w:tc>
        <w:tc>
          <w:tcPr>
            <w:tcW w:w="839" w:type="dxa"/>
            <w:noWrap/>
            <w:hideMark/>
          </w:tcPr>
          <w:p w14:paraId="5E721EE5" w14:textId="77777777" w:rsidR="00664BC6" w:rsidRPr="005F0342" w:rsidRDefault="00664BC6" w:rsidP="001937C6">
            <w:pPr>
              <w:rPr>
                <w:rFonts w:ascii="Arial" w:hAnsi="Arial" w:cs="Arial"/>
                <w:sz w:val="20"/>
                <w:szCs w:val="20"/>
              </w:rPr>
            </w:pPr>
            <w:r w:rsidRPr="005F0342">
              <w:rPr>
                <w:rFonts w:ascii="Arial" w:hAnsi="Arial" w:cs="Arial"/>
                <w:sz w:val="20"/>
                <w:szCs w:val="20"/>
              </w:rPr>
              <w:t>56</w:t>
            </w:r>
          </w:p>
        </w:tc>
        <w:tc>
          <w:tcPr>
            <w:tcW w:w="1100" w:type="dxa"/>
            <w:noWrap/>
            <w:hideMark/>
          </w:tcPr>
          <w:p w14:paraId="5B181C7E" w14:textId="77777777" w:rsidR="00664BC6" w:rsidRPr="005F0342" w:rsidRDefault="00664BC6" w:rsidP="001937C6">
            <w:pPr>
              <w:rPr>
                <w:rFonts w:ascii="Arial" w:hAnsi="Arial" w:cs="Arial"/>
                <w:sz w:val="20"/>
                <w:szCs w:val="20"/>
              </w:rPr>
            </w:pPr>
            <w:r w:rsidRPr="005F0342">
              <w:rPr>
                <w:rFonts w:ascii="Arial" w:hAnsi="Arial" w:cs="Arial"/>
                <w:sz w:val="20"/>
                <w:szCs w:val="20"/>
              </w:rPr>
              <w:t>21</w:t>
            </w:r>
          </w:p>
        </w:tc>
        <w:tc>
          <w:tcPr>
            <w:tcW w:w="1189" w:type="dxa"/>
          </w:tcPr>
          <w:p w14:paraId="4709FDCB" w14:textId="77777777" w:rsidR="00664BC6" w:rsidRPr="005F0342" w:rsidRDefault="00664BC6" w:rsidP="001937C6">
            <w:pPr>
              <w:rPr>
                <w:rFonts w:ascii="Arial" w:hAnsi="Arial" w:cs="Arial"/>
                <w:sz w:val="20"/>
                <w:szCs w:val="20"/>
              </w:rPr>
            </w:pPr>
            <w:r w:rsidRPr="005F0342">
              <w:rPr>
                <w:rFonts w:ascii="Arial" w:hAnsi="Arial" w:cs="Arial"/>
                <w:sz w:val="20"/>
                <w:szCs w:val="20"/>
              </w:rPr>
              <w:t>74789</w:t>
            </w:r>
          </w:p>
        </w:tc>
        <w:tc>
          <w:tcPr>
            <w:tcW w:w="746" w:type="dxa"/>
          </w:tcPr>
          <w:p w14:paraId="655A1D6D" w14:textId="77777777" w:rsidR="00664BC6" w:rsidRPr="005F0342" w:rsidRDefault="00664BC6" w:rsidP="001937C6">
            <w:pPr>
              <w:rPr>
                <w:rFonts w:ascii="Arial" w:hAnsi="Arial" w:cs="Arial"/>
                <w:sz w:val="20"/>
                <w:szCs w:val="20"/>
              </w:rPr>
            </w:pPr>
            <w:r w:rsidRPr="005F0342">
              <w:rPr>
                <w:rFonts w:ascii="Arial" w:hAnsi="Arial" w:cs="Arial"/>
                <w:sz w:val="20"/>
                <w:szCs w:val="20"/>
              </w:rPr>
              <w:t>43</w:t>
            </w:r>
          </w:p>
        </w:tc>
        <w:tc>
          <w:tcPr>
            <w:tcW w:w="821" w:type="dxa"/>
          </w:tcPr>
          <w:p w14:paraId="4D27BFC7" w14:textId="77777777" w:rsidR="00664BC6" w:rsidRPr="005F0342" w:rsidRDefault="00664BC6" w:rsidP="001937C6">
            <w:pPr>
              <w:rPr>
                <w:rFonts w:ascii="Arial" w:hAnsi="Arial" w:cs="Arial"/>
                <w:sz w:val="20"/>
                <w:szCs w:val="20"/>
              </w:rPr>
            </w:pPr>
            <w:r w:rsidRPr="005F0342">
              <w:rPr>
                <w:rFonts w:ascii="Arial" w:hAnsi="Arial" w:cs="Arial"/>
                <w:sz w:val="20"/>
                <w:szCs w:val="20"/>
              </w:rPr>
              <w:t>42</w:t>
            </w:r>
          </w:p>
        </w:tc>
        <w:tc>
          <w:tcPr>
            <w:tcW w:w="763" w:type="dxa"/>
          </w:tcPr>
          <w:p w14:paraId="08F525B0" w14:textId="77777777" w:rsidR="00664BC6" w:rsidRPr="005F0342" w:rsidRDefault="00664BC6" w:rsidP="001937C6">
            <w:pPr>
              <w:rPr>
                <w:rFonts w:ascii="Arial" w:hAnsi="Arial" w:cs="Arial"/>
                <w:sz w:val="20"/>
                <w:szCs w:val="20"/>
              </w:rPr>
            </w:pPr>
            <w:r w:rsidRPr="005F0342">
              <w:rPr>
                <w:rFonts w:ascii="Arial" w:hAnsi="Arial" w:cs="Arial"/>
                <w:sz w:val="20"/>
                <w:szCs w:val="20"/>
              </w:rPr>
              <w:t>0</w:t>
            </w:r>
          </w:p>
        </w:tc>
        <w:tc>
          <w:tcPr>
            <w:tcW w:w="750" w:type="dxa"/>
          </w:tcPr>
          <w:p w14:paraId="3FB39619" w14:textId="77777777" w:rsidR="00664BC6" w:rsidRPr="005F0342" w:rsidRDefault="00664BC6" w:rsidP="001937C6">
            <w:pPr>
              <w:rPr>
                <w:rFonts w:ascii="Arial" w:hAnsi="Arial" w:cs="Arial"/>
                <w:sz w:val="20"/>
                <w:szCs w:val="20"/>
              </w:rPr>
            </w:pPr>
            <w:r w:rsidRPr="005F0342">
              <w:rPr>
                <w:rFonts w:ascii="Arial" w:hAnsi="Arial" w:cs="Arial"/>
                <w:sz w:val="20"/>
                <w:szCs w:val="20"/>
              </w:rPr>
              <w:t>5</w:t>
            </w:r>
          </w:p>
        </w:tc>
        <w:tc>
          <w:tcPr>
            <w:tcW w:w="985" w:type="dxa"/>
          </w:tcPr>
          <w:p w14:paraId="679209A8" w14:textId="77777777" w:rsidR="00664BC6" w:rsidRPr="005F0342" w:rsidRDefault="00664BC6" w:rsidP="001937C6">
            <w:pPr>
              <w:rPr>
                <w:rFonts w:ascii="Arial" w:hAnsi="Arial" w:cs="Arial"/>
                <w:sz w:val="20"/>
                <w:szCs w:val="20"/>
              </w:rPr>
            </w:pPr>
            <w:r w:rsidRPr="005F0342">
              <w:rPr>
                <w:rFonts w:ascii="Arial" w:hAnsi="Arial" w:cs="Arial"/>
                <w:sz w:val="20"/>
                <w:szCs w:val="20"/>
              </w:rPr>
              <w:t>17</w:t>
            </w:r>
          </w:p>
        </w:tc>
        <w:tc>
          <w:tcPr>
            <w:tcW w:w="839" w:type="dxa"/>
          </w:tcPr>
          <w:p w14:paraId="6889644B" w14:textId="77777777" w:rsidR="00664BC6" w:rsidRPr="005F0342" w:rsidRDefault="00664BC6" w:rsidP="001937C6">
            <w:pPr>
              <w:rPr>
                <w:rFonts w:ascii="Arial" w:hAnsi="Arial" w:cs="Arial"/>
                <w:sz w:val="20"/>
                <w:szCs w:val="20"/>
              </w:rPr>
            </w:pPr>
            <w:r w:rsidRPr="005F0342">
              <w:rPr>
                <w:rFonts w:ascii="Arial" w:hAnsi="Arial" w:cs="Arial"/>
                <w:sz w:val="20"/>
                <w:szCs w:val="20"/>
              </w:rPr>
              <w:t>49</w:t>
            </w:r>
          </w:p>
        </w:tc>
        <w:tc>
          <w:tcPr>
            <w:tcW w:w="1100" w:type="dxa"/>
          </w:tcPr>
          <w:p w14:paraId="79D99185" w14:textId="77777777" w:rsidR="00664BC6" w:rsidRPr="005F0342" w:rsidRDefault="00664BC6" w:rsidP="001937C6">
            <w:pPr>
              <w:rPr>
                <w:rFonts w:ascii="Arial" w:hAnsi="Arial" w:cs="Arial"/>
                <w:sz w:val="20"/>
                <w:szCs w:val="20"/>
              </w:rPr>
            </w:pPr>
            <w:r w:rsidRPr="005F0342">
              <w:rPr>
                <w:rFonts w:ascii="Arial" w:hAnsi="Arial" w:cs="Arial"/>
                <w:sz w:val="20"/>
                <w:szCs w:val="20"/>
              </w:rPr>
              <w:t>34</w:t>
            </w:r>
          </w:p>
        </w:tc>
        <w:tc>
          <w:tcPr>
            <w:tcW w:w="741" w:type="dxa"/>
          </w:tcPr>
          <w:p w14:paraId="2AB09A52" w14:textId="77777777" w:rsidR="00664BC6" w:rsidRPr="005F0342" w:rsidRDefault="00664BC6" w:rsidP="001937C6">
            <w:pPr>
              <w:rPr>
                <w:rFonts w:ascii="Arial" w:hAnsi="Arial" w:cs="Arial"/>
                <w:sz w:val="20"/>
                <w:szCs w:val="20"/>
              </w:rPr>
            </w:pPr>
            <w:r w:rsidRPr="005F0342">
              <w:rPr>
                <w:rFonts w:ascii="Arial" w:hAnsi="Arial" w:cs="Arial"/>
                <w:sz w:val="20"/>
                <w:szCs w:val="20"/>
              </w:rPr>
              <w:t>0</w:t>
            </w:r>
          </w:p>
        </w:tc>
      </w:tr>
      <w:tr w:rsidR="00664BC6" w:rsidRPr="005F0342" w14:paraId="445CB73C" w14:textId="77777777" w:rsidTr="001937C6">
        <w:trPr>
          <w:trHeight w:val="20"/>
        </w:trPr>
        <w:tc>
          <w:tcPr>
            <w:tcW w:w="1515" w:type="dxa"/>
          </w:tcPr>
          <w:p w14:paraId="7A271AEB" w14:textId="77777777" w:rsidR="00664BC6" w:rsidRPr="005F0342" w:rsidRDefault="00664BC6" w:rsidP="001937C6">
            <w:pPr>
              <w:rPr>
                <w:rFonts w:ascii="Arial" w:hAnsi="Arial" w:cs="Arial"/>
                <w:sz w:val="20"/>
                <w:szCs w:val="20"/>
              </w:rPr>
            </w:pPr>
            <w:r w:rsidRPr="005F0342">
              <w:rPr>
                <w:rFonts w:ascii="Arial" w:hAnsi="Arial" w:cs="Arial"/>
                <w:sz w:val="20"/>
                <w:szCs w:val="20"/>
              </w:rPr>
              <w:t>Туркестанская</w:t>
            </w:r>
          </w:p>
        </w:tc>
        <w:tc>
          <w:tcPr>
            <w:tcW w:w="1189" w:type="dxa"/>
          </w:tcPr>
          <w:p w14:paraId="494093D8" w14:textId="77777777" w:rsidR="00664BC6" w:rsidRPr="005F0342" w:rsidRDefault="00664BC6" w:rsidP="001937C6">
            <w:pPr>
              <w:rPr>
                <w:rFonts w:ascii="Arial" w:hAnsi="Arial" w:cs="Arial"/>
                <w:sz w:val="20"/>
                <w:szCs w:val="20"/>
              </w:rPr>
            </w:pPr>
            <w:r w:rsidRPr="005F0342">
              <w:rPr>
                <w:rFonts w:ascii="Arial" w:hAnsi="Arial" w:cs="Arial"/>
                <w:sz w:val="20"/>
                <w:szCs w:val="20"/>
                <w:lang w:val="en-US"/>
              </w:rPr>
              <w:t>930</w:t>
            </w:r>
          </w:p>
        </w:tc>
        <w:tc>
          <w:tcPr>
            <w:tcW w:w="985" w:type="dxa"/>
            <w:noWrap/>
            <w:hideMark/>
          </w:tcPr>
          <w:p w14:paraId="4D74A3A7" w14:textId="77777777" w:rsidR="00664BC6" w:rsidRPr="005F0342" w:rsidRDefault="00664BC6" w:rsidP="001937C6">
            <w:pPr>
              <w:rPr>
                <w:rFonts w:ascii="Arial" w:hAnsi="Arial" w:cs="Arial"/>
                <w:sz w:val="20"/>
                <w:szCs w:val="20"/>
              </w:rPr>
            </w:pPr>
            <w:r w:rsidRPr="005F0342">
              <w:rPr>
                <w:rFonts w:ascii="Arial" w:hAnsi="Arial" w:cs="Arial"/>
                <w:sz w:val="20"/>
                <w:szCs w:val="20"/>
              </w:rPr>
              <w:t>76</w:t>
            </w:r>
          </w:p>
        </w:tc>
        <w:tc>
          <w:tcPr>
            <w:tcW w:w="839" w:type="dxa"/>
            <w:noWrap/>
            <w:hideMark/>
          </w:tcPr>
          <w:p w14:paraId="0EB723E0" w14:textId="77777777" w:rsidR="00664BC6" w:rsidRPr="005F0342" w:rsidRDefault="00664BC6" w:rsidP="001937C6">
            <w:pPr>
              <w:rPr>
                <w:rFonts w:ascii="Arial" w:hAnsi="Arial" w:cs="Arial"/>
                <w:sz w:val="20"/>
                <w:szCs w:val="20"/>
              </w:rPr>
            </w:pPr>
            <w:r w:rsidRPr="005F0342">
              <w:rPr>
                <w:rFonts w:ascii="Arial" w:hAnsi="Arial" w:cs="Arial"/>
                <w:sz w:val="20"/>
                <w:szCs w:val="20"/>
              </w:rPr>
              <w:t>1</w:t>
            </w:r>
          </w:p>
        </w:tc>
        <w:tc>
          <w:tcPr>
            <w:tcW w:w="1100" w:type="dxa"/>
            <w:noWrap/>
            <w:hideMark/>
          </w:tcPr>
          <w:p w14:paraId="22E7F290" w14:textId="77777777" w:rsidR="00664BC6" w:rsidRPr="005F0342" w:rsidRDefault="00664BC6" w:rsidP="001937C6">
            <w:pPr>
              <w:rPr>
                <w:rFonts w:ascii="Arial" w:hAnsi="Arial" w:cs="Arial"/>
                <w:sz w:val="20"/>
                <w:szCs w:val="20"/>
              </w:rPr>
            </w:pPr>
            <w:r w:rsidRPr="005F0342">
              <w:rPr>
                <w:rFonts w:ascii="Arial" w:hAnsi="Arial" w:cs="Arial"/>
                <w:sz w:val="20"/>
                <w:szCs w:val="20"/>
              </w:rPr>
              <w:t>23</w:t>
            </w:r>
          </w:p>
        </w:tc>
        <w:tc>
          <w:tcPr>
            <w:tcW w:w="1189" w:type="dxa"/>
          </w:tcPr>
          <w:p w14:paraId="37513BE8" w14:textId="77777777" w:rsidR="00664BC6" w:rsidRPr="005F0342" w:rsidRDefault="00664BC6" w:rsidP="001937C6">
            <w:pPr>
              <w:rPr>
                <w:rFonts w:ascii="Arial" w:hAnsi="Arial" w:cs="Arial"/>
                <w:sz w:val="20"/>
                <w:szCs w:val="20"/>
              </w:rPr>
            </w:pPr>
            <w:r w:rsidRPr="005F0342">
              <w:rPr>
                <w:rFonts w:ascii="Arial" w:hAnsi="Arial" w:cs="Arial"/>
                <w:sz w:val="20"/>
                <w:szCs w:val="20"/>
              </w:rPr>
              <w:t>501414</w:t>
            </w:r>
          </w:p>
        </w:tc>
        <w:tc>
          <w:tcPr>
            <w:tcW w:w="746" w:type="dxa"/>
          </w:tcPr>
          <w:p w14:paraId="4273F299" w14:textId="77777777" w:rsidR="00664BC6" w:rsidRPr="005F0342" w:rsidRDefault="00664BC6" w:rsidP="001937C6">
            <w:pPr>
              <w:rPr>
                <w:rFonts w:ascii="Arial" w:hAnsi="Arial" w:cs="Arial"/>
                <w:sz w:val="20"/>
                <w:szCs w:val="20"/>
              </w:rPr>
            </w:pPr>
            <w:r w:rsidRPr="005F0342">
              <w:rPr>
                <w:rFonts w:ascii="Arial" w:hAnsi="Arial" w:cs="Arial"/>
                <w:sz w:val="20"/>
                <w:szCs w:val="20"/>
              </w:rPr>
              <w:t>77</w:t>
            </w:r>
          </w:p>
        </w:tc>
        <w:tc>
          <w:tcPr>
            <w:tcW w:w="821" w:type="dxa"/>
          </w:tcPr>
          <w:p w14:paraId="752E9DB6" w14:textId="77777777" w:rsidR="00664BC6" w:rsidRPr="005F0342" w:rsidRDefault="00664BC6" w:rsidP="001937C6">
            <w:pPr>
              <w:rPr>
                <w:rFonts w:ascii="Arial" w:hAnsi="Arial" w:cs="Arial"/>
                <w:sz w:val="20"/>
                <w:szCs w:val="20"/>
              </w:rPr>
            </w:pPr>
            <w:r w:rsidRPr="005F0342">
              <w:rPr>
                <w:rFonts w:ascii="Arial" w:hAnsi="Arial" w:cs="Arial"/>
                <w:sz w:val="20"/>
                <w:szCs w:val="20"/>
              </w:rPr>
              <w:t>1</w:t>
            </w:r>
          </w:p>
        </w:tc>
        <w:tc>
          <w:tcPr>
            <w:tcW w:w="763" w:type="dxa"/>
          </w:tcPr>
          <w:p w14:paraId="18654FEC" w14:textId="77777777" w:rsidR="00664BC6" w:rsidRPr="005F0342" w:rsidRDefault="00664BC6" w:rsidP="001937C6">
            <w:pPr>
              <w:rPr>
                <w:rFonts w:ascii="Arial" w:hAnsi="Arial" w:cs="Arial"/>
                <w:sz w:val="20"/>
                <w:szCs w:val="20"/>
              </w:rPr>
            </w:pPr>
            <w:r w:rsidRPr="005F0342">
              <w:rPr>
                <w:rFonts w:ascii="Arial" w:hAnsi="Arial" w:cs="Arial"/>
                <w:sz w:val="20"/>
                <w:szCs w:val="20"/>
              </w:rPr>
              <w:t>18</w:t>
            </w:r>
          </w:p>
        </w:tc>
        <w:tc>
          <w:tcPr>
            <w:tcW w:w="750" w:type="dxa"/>
          </w:tcPr>
          <w:p w14:paraId="01B7CD81" w14:textId="77777777" w:rsidR="00664BC6" w:rsidRPr="005F0342" w:rsidRDefault="00664BC6" w:rsidP="001937C6">
            <w:pPr>
              <w:rPr>
                <w:rFonts w:ascii="Arial" w:hAnsi="Arial" w:cs="Arial"/>
                <w:sz w:val="20"/>
                <w:szCs w:val="20"/>
              </w:rPr>
            </w:pPr>
            <w:r w:rsidRPr="005F0342">
              <w:rPr>
                <w:rFonts w:ascii="Arial" w:hAnsi="Arial" w:cs="Arial"/>
                <w:sz w:val="20"/>
                <w:szCs w:val="20"/>
              </w:rPr>
              <w:t>0</w:t>
            </w:r>
          </w:p>
        </w:tc>
        <w:tc>
          <w:tcPr>
            <w:tcW w:w="985" w:type="dxa"/>
          </w:tcPr>
          <w:p w14:paraId="03538D42" w14:textId="77777777" w:rsidR="00664BC6" w:rsidRPr="005F0342" w:rsidRDefault="00664BC6" w:rsidP="001937C6">
            <w:pPr>
              <w:rPr>
                <w:rFonts w:ascii="Arial" w:hAnsi="Arial" w:cs="Arial"/>
                <w:sz w:val="20"/>
                <w:szCs w:val="20"/>
              </w:rPr>
            </w:pPr>
            <w:r w:rsidRPr="005F0342">
              <w:rPr>
                <w:rFonts w:ascii="Arial" w:hAnsi="Arial" w:cs="Arial"/>
                <w:sz w:val="20"/>
                <w:szCs w:val="20"/>
              </w:rPr>
              <w:t>62</w:t>
            </w:r>
          </w:p>
        </w:tc>
        <w:tc>
          <w:tcPr>
            <w:tcW w:w="839" w:type="dxa"/>
          </w:tcPr>
          <w:p w14:paraId="375EC3B8" w14:textId="77777777" w:rsidR="00664BC6" w:rsidRPr="005F0342" w:rsidRDefault="00664BC6" w:rsidP="001937C6">
            <w:pPr>
              <w:rPr>
                <w:rFonts w:ascii="Arial" w:hAnsi="Arial" w:cs="Arial"/>
                <w:sz w:val="20"/>
                <w:szCs w:val="20"/>
              </w:rPr>
            </w:pPr>
            <w:r w:rsidRPr="005F0342">
              <w:rPr>
                <w:rFonts w:ascii="Arial" w:hAnsi="Arial" w:cs="Arial"/>
                <w:sz w:val="20"/>
                <w:szCs w:val="20"/>
              </w:rPr>
              <w:t>2</w:t>
            </w:r>
          </w:p>
        </w:tc>
        <w:tc>
          <w:tcPr>
            <w:tcW w:w="1100" w:type="dxa"/>
          </w:tcPr>
          <w:p w14:paraId="498730CC" w14:textId="77777777" w:rsidR="00664BC6" w:rsidRPr="005F0342" w:rsidRDefault="00664BC6" w:rsidP="001937C6">
            <w:pPr>
              <w:rPr>
                <w:rFonts w:ascii="Arial" w:hAnsi="Arial" w:cs="Arial"/>
                <w:sz w:val="20"/>
                <w:szCs w:val="20"/>
              </w:rPr>
            </w:pPr>
            <w:r w:rsidRPr="005F0342">
              <w:rPr>
                <w:rFonts w:ascii="Arial" w:hAnsi="Arial" w:cs="Arial"/>
                <w:sz w:val="20"/>
                <w:szCs w:val="20"/>
              </w:rPr>
              <w:t>35</w:t>
            </w:r>
          </w:p>
        </w:tc>
        <w:tc>
          <w:tcPr>
            <w:tcW w:w="741" w:type="dxa"/>
          </w:tcPr>
          <w:p w14:paraId="6267D4D4" w14:textId="77777777" w:rsidR="00664BC6" w:rsidRPr="005F0342" w:rsidRDefault="00664BC6" w:rsidP="001937C6">
            <w:pPr>
              <w:rPr>
                <w:rFonts w:ascii="Arial" w:hAnsi="Arial" w:cs="Arial"/>
                <w:sz w:val="20"/>
                <w:szCs w:val="20"/>
              </w:rPr>
            </w:pPr>
            <w:r w:rsidRPr="005F0342">
              <w:rPr>
                <w:rFonts w:ascii="Arial" w:hAnsi="Arial" w:cs="Arial"/>
                <w:sz w:val="20"/>
                <w:szCs w:val="20"/>
              </w:rPr>
              <w:t>1</w:t>
            </w:r>
          </w:p>
        </w:tc>
      </w:tr>
      <w:tr w:rsidR="00664BC6" w:rsidRPr="005F0342" w14:paraId="445C5DCE" w14:textId="77777777" w:rsidTr="001937C6">
        <w:trPr>
          <w:trHeight w:val="20"/>
        </w:trPr>
        <w:tc>
          <w:tcPr>
            <w:tcW w:w="1515" w:type="dxa"/>
          </w:tcPr>
          <w:p w14:paraId="33EE5A0E" w14:textId="77777777" w:rsidR="00664BC6" w:rsidRPr="005F0342" w:rsidRDefault="00664BC6" w:rsidP="001937C6">
            <w:pPr>
              <w:rPr>
                <w:rFonts w:ascii="Arial" w:hAnsi="Arial" w:cs="Arial"/>
                <w:sz w:val="20"/>
                <w:szCs w:val="20"/>
              </w:rPr>
            </w:pPr>
            <w:r w:rsidRPr="005F0342">
              <w:rPr>
                <w:rFonts w:ascii="Arial" w:hAnsi="Arial" w:cs="Arial"/>
                <w:sz w:val="20"/>
                <w:szCs w:val="20"/>
              </w:rPr>
              <w:t>Восточно-Казахстанская</w:t>
            </w:r>
          </w:p>
        </w:tc>
        <w:tc>
          <w:tcPr>
            <w:tcW w:w="1189" w:type="dxa"/>
          </w:tcPr>
          <w:p w14:paraId="5A019C15" w14:textId="77777777" w:rsidR="00664BC6" w:rsidRPr="005F0342" w:rsidRDefault="00664BC6" w:rsidP="001937C6">
            <w:pPr>
              <w:rPr>
                <w:rFonts w:ascii="Arial" w:hAnsi="Arial" w:cs="Arial"/>
                <w:sz w:val="20"/>
                <w:szCs w:val="20"/>
              </w:rPr>
            </w:pPr>
            <w:r w:rsidRPr="005F0342">
              <w:rPr>
                <w:rFonts w:ascii="Arial" w:hAnsi="Arial" w:cs="Arial"/>
                <w:sz w:val="20"/>
                <w:szCs w:val="20"/>
                <w:lang w:val="en-US"/>
              </w:rPr>
              <w:t>677</w:t>
            </w:r>
          </w:p>
        </w:tc>
        <w:tc>
          <w:tcPr>
            <w:tcW w:w="985" w:type="dxa"/>
            <w:noWrap/>
            <w:hideMark/>
          </w:tcPr>
          <w:p w14:paraId="0ACDB909" w14:textId="77777777" w:rsidR="00664BC6" w:rsidRPr="005F0342" w:rsidRDefault="00664BC6" w:rsidP="001937C6">
            <w:pPr>
              <w:rPr>
                <w:rFonts w:ascii="Arial" w:hAnsi="Arial" w:cs="Arial"/>
                <w:sz w:val="20"/>
                <w:szCs w:val="20"/>
              </w:rPr>
            </w:pPr>
            <w:r w:rsidRPr="005F0342">
              <w:rPr>
                <w:rFonts w:ascii="Arial" w:hAnsi="Arial" w:cs="Arial"/>
                <w:sz w:val="20"/>
                <w:szCs w:val="20"/>
              </w:rPr>
              <w:t>50</w:t>
            </w:r>
          </w:p>
        </w:tc>
        <w:tc>
          <w:tcPr>
            <w:tcW w:w="839" w:type="dxa"/>
            <w:noWrap/>
            <w:hideMark/>
          </w:tcPr>
          <w:p w14:paraId="114034DC" w14:textId="77777777" w:rsidR="00664BC6" w:rsidRPr="005F0342" w:rsidRDefault="00664BC6" w:rsidP="001937C6">
            <w:pPr>
              <w:rPr>
                <w:rFonts w:ascii="Arial" w:hAnsi="Arial" w:cs="Arial"/>
                <w:sz w:val="20"/>
                <w:szCs w:val="20"/>
              </w:rPr>
            </w:pPr>
            <w:r w:rsidRPr="005F0342">
              <w:rPr>
                <w:rFonts w:ascii="Arial" w:hAnsi="Arial" w:cs="Arial"/>
                <w:sz w:val="20"/>
                <w:szCs w:val="20"/>
              </w:rPr>
              <w:t>23</w:t>
            </w:r>
          </w:p>
        </w:tc>
        <w:tc>
          <w:tcPr>
            <w:tcW w:w="1100" w:type="dxa"/>
            <w:noWrap/>
            <w:hideMark/>
          </w:tcPr>
          <w:p w14:paraId="6738A44D" w14:textId="77777777" w:rsidR="00664BC6" w:rsidRPr="005F0342" w:rsidRDefault="00664BC6" w:rsidP="001937C6">
            <w:pPr>
              <w:rPr>
                <w:rFonts w:ascii="Arial" w:hAnsi="Arial" w:cs="Arial"/>
                <w:sz w:val="20"/>
                <w:szCs w:val="20"/>
              </w:rPr>
            </w:pPr>
            <w:r w:rsidRPr="005F0342">
              <w:rPr>
                <w:rFonts w:ascii="Arial" w:hAnsi="Arial" w:cs="Arial"/>
                <w:sz w:val="20"/>
                <w:szCs w:val="20"/>
              </w:rPr>
              <w:t>27</w:t>
            </w:r>
          </w:p>
        </w:tc>
        <w:tc>
          <w:tcPr>
            <w:tcW w:w="1189" w:type="dxa"/>
          </w:tcPr>
          <w:p w14:paraId="030409A6" w14:textId="77777777" w:rsidR="00664BC6" w:rsidRPr="005F0342" w:rsidRDefault="00664BC6" w:rsidP="001937C6">
            <w:pPr>
              <w:rPr>
                <w:rFonts w:ascii="Arial" w:hAnsi="Arial" w:cs="Arial"/>
                <w:sz w:val="20"/>
                <w:szCs w:val="20"/>
              </w:rPr>
            </w:pPr>
            <w:r w:rsidRPr="005F0342">
              <w:rPr>
                <w:rFonts w:ascii="Arial" w:hAnsi="Arial" w:cs="Arial"/>
                <w:sz w:val="20"/>
                <w:szCs w:val="20"/>
              </w:rPr>
              <w:t>198003</w:t>
            </w:r>
          </w:p>
        </w:tc>
        <w:tc>
          <w:tcPr>
            <w:tcW w:w="746" w:type="dxa"/>
          </w:tcPr>
          <w:p w14:paraId="4CF2D974" w14:textId="77777777" w:rsidR="00664BC6" w:rsidRPr="005F0342" w:rsidRDefault="00664BC6" w:rsidP="001937C6">
            <w:pPr>
              <w:rPr>
                <w:rFonts w:ascii="Arial" w:hAnsi="Arial" w:cs="Arial"/>
                <w:sz w:val="20"/>
                <w:szCs w:val="20"/>
              </w:rPr>
            </w:pPr>
            <w:r w:rsidRPr="005F0342">
              <w:rPr>
                <w:rFonts w:ascii="Arial" w:hAnsi="Arial" w:cs="Arial"/>
                <w:sz w:val="20"/>
                <w:szCs w:val="20"/>
              </w:rPr>
              <w:t>71</w:t>
            </w:r>
          </w:p>
        </w:tc>
        <w:tc>
          <w:tcPr>
            <w:tcW w:w="821" w:type="dxa"/>
          </w:tcPr>
          <w:p w14:paraId="1B8D212B" w14:textId="77777777" w:rsidR="00664BC6" w:rsidRPr="005F0342" w:rsidRDefault="00664BC6" w:rsidP="001937C6">
            <w:pPr>
              <w:rPr>
                <w:rFonts w:ascii="Arial" w:hAnsi="Arial" w:cs="Arial"/>
                <w:sz w:val="20"/>
                <w:szCs w:val="20"/>
              </w:rPr>
            </w:pPr>
            <w:r w:rsidRPr="005F0342">
              <w:rPr>
                <w:rFonts w:ascii="Arial" w:hAnsi="Arial" w:cs="Arial"/>
                <w:sz w:val="20"/>
                <w:szCs w:val="20"/>
              </w:rPr>
              <w:t>26</w:t>
            </w:r>
          </w:p>
        </w:tc>
        <w:tc>
          <w:tcPr>
            <w:tcW w:w="763" w:type="dxa"/>
          </w:tcPr>
          <w:p w14:paraId="103E39ED" w14:textId="77777777" w:rsidR="00664BC6" w:rsidRPr="005F0342" w:rsidRDefault="00664BC6" w:rsidP="001937C6">
            <w:pPr>
              <w:rPr>
                <w:rFonts w:ascii="Arial" w:hAnsi="Arial" w:cs="Arial"/>
                <w:sz w:val="20"/>
                <w:szCs w:val="20"/>
              </w:rPr>
            </w:pPr>
            <w:r w:rsidRPr="005F0342">
              <w:rPr>
                <w:rFonts w:ascii="Arial" w:hAnsi="Arial" w:cs="Arial"/>
                <w:sz w:val="20"/>
                <w:szCs w:val="20"/>
              </w:rPr>
              <w:t>0</w:t>
            </w:r>
          </w:p>
        </w:tc>
        <w:tc>
          <w:tcPr>
            <w:tcW w:w="750" w:type="dxa"/>
          </w:tcPr>
          <w:p w14:paraId="3E4101A1" w14:textId="77777777" w:rsidR="00664BC6" w:rsidRPr="005F0342" w:rsidRDefault="00664BC6" w:rsidP="001937C6">
            <w:pPr>
              <w:rPr>
                <w:rFonts w:ascii="Arial" w:hAnsi="Arial" w:cs="Arial"/>
                <w:sz w:val="20"/>
                <w:szCs w:val="20"/>
              </w:rPr>
            </w:pPr>
            <w:r w:rsidRPr="005F0342">
              <w:rPr>
                <w:rFonts w:ascii="Arial" w:hAnsi="Arial" w:cs="Arial"/>
                <w:sz w:val="20"/>
                <w:szCs w:val="20"/>
              </w:rPr>
              <w:t>1</w:t>
            </w:r>
          </w:p>
        </w:tc>
        <w:tc>
          <w:tcPr>
            <w:tcW w:w="985" w:type="dxa"/>
          </w:tcPr>
          <w:p w14:paraId="5EE850BB" w14:textId="77777777" w:rsidR="00664BC6" w:rsidRPr="005F0342" w:rsidRDefault="00664BC6" w:rsidP="001937C6">
            <w:pPr>
              <w:rPr>
                <w:rFonts w:ascii="Arial" w:hAnsi="Arial" w:cs="Arial"/>
                <w:sz w:val="20"/>
                <w:szCs w:val="20"/>
              </w:rPr>
            </w:pPr>
            <w:r w:rsidRPr="005F0342">
              <w:rPr>
                <w:rFonts w:ascii="Arial" w:hAnsi="Arial" w:cs="Arial"/>
                <w:sz w:val="20"/>
                <w:szCs w:val="20"/>
              </w:rPr>
              <w:t>38</w:t>
            </w:r>
          </w:p>
        </w:tc>
        <w:tc>
          <w:tcPr>
            <w:tcW w:w="839" w:type="dxa"/>
          </w:tcPr>
          <w:p w14:paraId="116E0E92" w14:textId="77777777" w:rsidR="00664BC6" w:rsidRPr="005F0342" w:rsidRDefault="00664BC6" w:rsidP="001937C6">
            <w:pPr>
              <w:rPr>
                <w:rFonts w:ascii="Arial" w:hAnsi="Arial" w:cs="Arial"/>
                <w:sz w:val="20"/>
                <w:szCs w:val="20"/>
              </w:rPr>
            </w:pPr>
            <w:r w:rsidRPr="005F0342">
              <w:rPr>
                <w:rFonts w:ascii="Arial" w:hAnsi="Arial" w:cs="Arial"/>
                <w:sz w:val="20"/>
                <w:szCs w:val="20"/>
              </w:rPr>
              <w:t>23</w:t>
            </w:r>
          </w:p>
        </w:tc>
        <w:tc>
          <w:tcPr>
            <w:tcW w:w="1100" w:type="dxa"/>
          </w:tcPr>
          <w:p w14:paraId="4631BB73" w14:textId="77777777" w:rsidR="00664BC6" w:rsidRPr="005F0342" w:rsidRDefault="00664BC6" w:rsidP="001937C6">
            <w:pPr>
              <w:rPr>
                <w:rFonts w:ascii="Arial" w:hAnsi="Arial" w:cs="Arial"/>
                <w:sz w:val="20"/>
                <w:szCs w:val="20"/>
              </w:rPr>
            </w:pPr>
            <w:r w:rsidRPr="005F0342">
              <w:rPr>
                <w:rFonts w:ascii="Arial" w:hAnsi="Arial" w:cs="Arial"/>
                <w:sz w:val="20"/>
                <w:szCs w:val="20"/>
              </w:rPr>
              <w:t>39</w:t>
            </w:r>
          </w:p>
        </w:tc>
        <w:tc>
          <w:tcPr>
            <w:tcW w:w="741" w:type="dxa"/>
          </w:tcPr>
          <w:p w14:paraId="7CF0FE65" w14:textId="77777777" w:rsidR="00664BC6" w:rsidRPr="005F0342" w:rsidRDefault="00664BC6" w:rsidP="001937C6">
            <w:pPr>
              <w:rPr>
                <w:rFonts w:ascii="Arial" w:hAnsi="Arial" w:cs="Arial"/>
                <w:sz w:val="20"/>
                <w:szCs w:val="20"/>
              </w:rPr>
            </w:pPr>
            <w:r w:rsidRPr="005F0342">
              <w:rPr>
                <w:rFonts w:ascii="Arial" w:hAnsi="Arial" w:cs="Arial"/>
                <w:sz w:val="20"/>
                <w:szCs w:val="20"/>
              </w:rPr>
              <w:t>0</w:t>
            </w:r>
          </w:p>
        </w:tc>
      </w:tr>
      <w:tr w:rsidR="00664BC6" w:rsidRPr="005F0342" w14:paraId="035ECBFE" w14:textId="77777777" w:rsidTr="001937C6">
        <w:trPr>
          <w:trHeight w:val="20"/>
        </w:trPr>
        <w:tc>
          <w:tcPr>
            <w:tcW w:w="1515" w:type="dxa"/>
          </w:tcPr>
          <w:p w14:paraId="26877E15" w14:textId="77777777" w:rsidR="00664BC6" w:rsidRPr="005F0342" w:rsidRDefault="00664BC6" w:rsidP="001937C6">
            <w:pPr>
              <w:rPr>
                <w:rFonts w:ascii="Arial" w:hAnsi="Arial" w:cs="Arial"/>
                <w:sz w:val="20"/>
                <w:szCs w:val="20"/>
              </w:rPr>
            </w:pPr>
            <w:r w:rsidRPr="005F0342">
              <w:rPr>
                <w:rFonts w:ascii="Arial" w:hAnsi="Arial" w:cs="Arial"/>
                <w:sz w:val="20"/>
                <w:szCs w:val="20"/>
              </w:rPr>
              <w:t>г. Астана</w:t>
            </w:r>
          </w:p>
        </w:tc>
        <w:tc>
          <w:tcPr>
            <w:tcW w:w="1189" w:type="dxa"/>
          </w:tcPr>
          <w:p w14:paraId="36FCA1BA" w14:textId="77777777" w:rsidR="00664BC6" w:rsidRPr="005F0342" w:rsidRDefault="00664BC6" w:rsidP="001937C6">
            <w:pPr>
              <w:rPr>
                <w:rFonts w:ascii="Arial" w:hAnsi="Arial" w:cs="Arial"/>
                <w:sz w:val="20"/>
                <w:szCs w:val="20"/>
              </w:rPr>
            </w:pPr>
            <w:r w:rsidRPr="005F0342">
              <w:rPr>
                <w:rFonts w:ascii="Arial" w:hAnsi="Arial" w:cs="Arial"/>
                <w:sz w:val="20"/>
                <w:szCs w:val="20"/>
                <w:lang w:val="en-US"/>
              </w:rPr>
              <w:t>133</w:t>
            </w:r>
          </w:p>
        </w:tc>
        <w:tc>
          <w:tcPr>
            <w:tcW w:w="985" w:type="dxa"/>
            <w:noWrap/>
            <w:hideMark/>
          </w:tcPr>
          <w:p w14:paraId="14D53BF5" w14:textId="77777777" w:rsidR="00664BC6" w:rsidRPr="005F0342" w:rsidRDefault="00664BC6" w:rsidP="001937C6">
            <w:pPr>
              <w:rPr>
                <w:rFonts w:ascii="Arial" w:hAnsi="Arial" w:cs="Arial"/>
                <w:sz w:val="20"/>
                <w:szCs w:val="20"/>
              </w:rPr>
            </w:pPr>
            <w:r w:rsidRPr="005F0342">
              <w:rPr>
                <w:rFonts w:ascii="Arial" w:hAnsi="Arial" w:cs="Arial"/>
                <w:sz w:val="20"/>
                <w:szCs w:val="20"/>
              </w:rPr>
              <w:t>24</w:t>
            </w:r>
          </w:p>
        </w:tc>
        <w:tc>
          <w:tcPr>
            <w:tcW w:w="839" w:type="dxa"/>
            <w:noWrap/>
            <w:hideMark/>
          </w:tcPr>
          <w:p w14:paraId="5369E23F" w14:textId="77777777" w:rsidR="00664BC6" w:rsidRPr="005F0342" w:rsidRDefault="00664BC6" w:rsidP="001937C6">
            <w:pPr>
              <w:rPr>
                <w:rFonts w:ascii="Arial" w:hAnsi="Arial" w:cs="Arial"/>
                <w:sz w:val="20"/>
                <w:szCs w:val="20"/>
              </w:rPr>
            </w:pPr>
            <w:r w:rsidRPr="005F0342">
              <w:rPr>
                <w:rFonts w:ascii="Arial" w:hAnsi="Arial" w:cs="Arial"/>
                <w:sz w:val="20"/>
                <w:szCs w:val="20"/>
              </w:rPr>
              <w:t>15</w:t>
            </w:r>
          </w:p>
        </w:tc>
        <w:tc>
          <w:tcPr>
            <w:tcW w:w="1100" w:type="dxa"/>
            <w:noWrap/>
            <w:hideMark/>
          </w:tcPr>
          <w:p w14:paraId="2019663A" w14:textId="77777777" w:rsidR="00664BC6" w:rsidRPr="005F0342" w:rsidRDefault="00664BC6" w:rsidP="001937C6">
            <w:pPr>
              <w:rPr>
                <w:rFonts w:ascii="Arial" w:hAnsi="Arial" w:cs="Arial"/>
                <w:sz w:val="20"/>
                <w:szCs w:val="20"/>
              </w:rPr>
            </w:pPr>
            <w:r w:rsidRPr="005F0342">
              <w:rPr>
                <w:rFonts w:ascii="Arial" w:hAnsi="Arial" w:cs="Arial"/>
                <w:sz w:val="20"/>
                <w:szCs w:val="20"/>
              </w:rPr>
              <w:t>60</w:t>
            </w:r>
          </w:p>
        </w:tc>
        <w:tc>
          <w:tcPr>
            <w:tcW w:w="1189" w:type="dxa"/>
          </w:tcPr>
          <w:p w14:paraId="097382A9" w14:textId="77777777" w:rsidR="00664BC6" w:rsidRPr="005F0342" w:rsidRDefault="00664BC6" w:rsidP="001937C6">
            <w:pPr>
              <w:rPr>
                <w:rFonts w:ascii="Arial" w:hAnsi="Arial" w:cs="Arial"/>
                <w:sz w:val="20"/>
                <w:szCs w:val="20"/>
              </w:rPr>
            </w:pPr>
            <w:r w:rsidRPr="005F0342">
              <w:rPr>
                <w:rFonts w:ascii="Arial" w:hAnsi="Arial" w:cs="Arial"/>
                <w:sz w:val="20"/>
                <w:szCs w:val="20"/>
              </w:rPr>
              <w:t>194928</w:t>
            </w:r>
          </w:p>
        </w:tc>
        <w:tc>
          <w:tcPr>
            <w:tcW w:w="746" w:type="dxa"/>
          </w:tcPr>
          <w:p w14:paraId="2F683ABA" w14:textId="77777777" w:rsidR="00664BC6" w:rsidRPr="005F0342" w:rsidRDefault="00664BC6" w:rsidP="001937C6">
            <w:pPr>
              <w:rPr>
                <w:rFonts w:ascii="Arial" w:hAnsi="Arial" w:cs="Arial"/>
                <w:sz w:val="20"/>
                <w:szCs w:val="20"/>
              </w:rPr>
            </w:pPr>
            <w:r w:rsidRPr="005F0342">
              <w:rPr>
                <w:rFonts w:ascii="Arial" w:hAnsi="Arial" w:cs="Arial"/>
                <w:sz w:val="20"/>
                <w:szCs w:val="20"/>
              </w:rPr>
              <w:t>84</w:t>
            </w:r>
          </w:p>
        </w:tc>
        <w:tc>
          <w:tcPr>
            <w:tcW w:w="821" w:type="dxa"/>
          </w:tcPr>
          <w:p w14:paraId="4CA1C74A" w14:textId="77777777" w:rsidR="00664BC6" w:rsidRPr="005F0342" w:rsidRDefault="00664BC6" w:rsidP="001937C6">
            <w:pPr>
              <w:rPr>
                <w:rFonts w:ascii="Arial" w:hAnsi="Arial" w:cs="Arial"/>
                <w:sz w:val="20"/>
                <w:szCs w:val="20"/>
              </w:rPr>
            </w:pPr>
            <w:r w:rsidRPr="005F0342">
              <w:rPr>
                <w:rFonts w:ascii="Arial" w:hAnsi="Arial" w:cs="Arial"/>
                <w:sz w:val="20"/>
                <w:szCs w:val="20"/>
              </w:rPr>
              <w:t>9</w:t>
            </w:r>
          </w:p>
        </w:tc>
        <w:tc>
          <w:tcPr>
            <w:tcW w:w="763" w:type="dxa"/>
          </w:tcPr>
          <w:p w14:paraId="756733ED" w14:textId="77777777" w:rsidR="00664BC6" w:rsidRPr="005F0342" w:rsidRDefault="00664BC6" w:rsidP="001937C6">
            <w:pPr>
              <w:rPr>
                <w:rFonts w:ascii="Arial" w:hAnsi="Arial" w:cs="Arial"/>
                <w:sz w:val="20"/>
                <w:szCs w:val="20"/>
              </w:rPr>
            </w:pPr>
            <w:r w:rsidRPr="005F0342">
              <w:rPr>
                <w:rFonts w:ascii="Arial" w:hAnsi="Arial" w:cs="Arial"/>
                <w:sz w:val="20"/>
                <w:szCs w:val="20"/>
              </w:rPr>
              <w:t>1</w:t>
            </w:r>
          </w:p>
        </w:tc>
        <w:tc>
          <w:tcPr>
            <w:tcW w:w="750" w:type="dxa"/>
          </w:tcPr>
          <w:p w14:paraId="13400755" w14:textId="77777777" w:rsidR="00664BC6" w:rsidRPr="005F0342" w:rsidRDefault="00664BC6" w:rsidP="001937C6">
            <w:pPr>
              <w:rPr>
                <w:rFonts w:ascii="Arial" w:hAnsi="Arial" w:cs="Arial"/>
                <w:sz w:val="20"/>
                <w:szCs w:val="20"/>
              </w:rPr>
            </w:pPr>
            <w:r w:rsidRPr="005F0342">
              <w:rPr>
                <w:rFonts w:ascii="Arial" w:hAnsi="Arial" w:cs="Arial"/>
                <w:sz w:val="20"/>
                <w:szCs w:val="20"/>
              </w:rPr>
              <w:t>1</w:t>
            </w:r>
          </w:p>
        </w:tc>
        <w:tc>
          <w:tcPr>
            <w:tcW w:w="985" w:type="dxa"/>
          </w:tcPr>
          <w:p w14:paraId="1A6601A7" w14:textId="77777777" w:rsidR="00664BC6" w:rsidRPr="005F0342" w:rsidRDefault="00664BC6" w:rsidP="001937C6">
            <w:pPr>
              <w:rPr>
                <w:rFonts w:ascii="Arial" w:hAnsi="Arial" w:cs="Arial"/>
                <w:sz w:val="20"/>
                <w:szCs w:val="20"/>
              </w:rPr>
            </w:pPr>
            <w:r w:rsidRPr="005F0342">
              <w:rPr>
                <w:rFonts w:ascii="Arial" w:hAnsi="Arial" w:cs="Arial"/>
                <w:sz w:val="20"/>
                <w:szCs w:val="20"/>
              </w:rPr>
              <w:t>30</w:t>
            </w:r>
          </w:p>
        </w:tc>
        <w:tc>
          <w:tcPr>
            <w:tcW w:w="839" w:type="dxa"/>
          </w:tcPr>
          <w:p w14:paraId="565A18DE" w14:textId="77777777" w:rsidR="00664BC6" w:rsidRPr="005F0342" w:rsidRDefault="00664BC6" w:rsidP="001937C6">
            <w:pPr>
              <w:rPr>
                <w:rFonts w:ascii="Arial" w:hAnsi="Arial" w:cs="Arial"/>
                <w:sz w:val="20"/>
                <w:szCs w:val="20"/>
              </w:rPr>
            </w:pPr>
            <w:r w:rsidRPr="005F0342">
              <w:rPr>
                <w:rFonts w:ascii="Arial" w:hAnsi="Arial" w:cs="Arial"/>
                <w:sz w:val="20"/>
                <w:szCs w:val="20"/>
              </w:rPr>
              <w:t>7</w:t>
            </w:r>
          </w:p>
        </w:tc>
        <w:tc>
          <w:tcPr>
            <w:tcW w:w="1100" w:type="dxa"/>
          </w:tcPr>
          <w:p w14:paraId="5978D523" w14:textId="77777777" w:rsidR="00664BC6" w:rsidRPr="005F0342" w:rsidRDefault="00664BC6" w:rsidP="001937C6">
            <w:pPr>
              <w:rPr>
                <w:rFonts w:ascii="Arial" w:hAnsi="Arial" w:cs="Arial"/>
                <w:sz w:val="20"/>
                <w:szCs w:val="20"/>
              </w:rPr>
            </w:pPr>
            <w:r w:rsidRPr="005F0342">
              <w:rPr>
                <w:rFonts w:ascii="Arial" w:hAnsi="Arial" w:cs="Arial"/>
                <w:sz w:val="20"/>
                <w:szCs w:val="20"/>
              </w:rPr>
              <w:t>62</w:t>
            </w:r>
          </w:p>
        </w:tc>
        <w:tc>
          <w:tcPr>
            <w:tcW w:w="741" w:type="dxa"/>
          </w:tcPr>
          <w:p w14:paraId="0B958D6A" w14:textId="77777777" w:rsidR="00664BC6" w:rsidRPr="005F0342" w:rsidRDefault="00664BC6" w:rsidP="001937C6">
            <w:pPr>
              <w:rPr>
                <w:rFonts w:ascii="Arial" w:hAnsi="Arial" w:cs="Arial"/>
                <w:sz w:val="20"/>
                <w:szCs w:val="20"/>
              </w:rPr>
            </w:pPr>
            <w:r w:rsidRPr="005F0342">
              <w:rPr>
                <w:rFonts w:ascii="Arial" w:hAnsi="Arial" w:cs="Arial"/>
                <w:sz w:val="20"/>
                <w:szCs w:val="20"/>
              </w:rPr>
              <w:t>0</w:t>
            </w:r>
          </w:p>
        </w:tc>
      </w:tr>
      <w:tr w:rsidR="00664BC6" w:rsidRPr="005F0342" w14:paraId="39667B4B" w14:textId="77777777" w:rsidTr="001937C6">
        <w:trPr>
          <w:trHeight w:val="20"/>
        </w:trPr>
        <w:tc>
          <w:tcPr>
            <w:tcW w:w="1515" w:type="dxa"/>
          </w:tcPr>
          <w:p w14:paraId="66C47064" w14:textId="77777777" w:rsidR="00664BC6" w:rsidRPr="005F0342" w:rsidRDefault="00664BC6" w:rsidP="001937C6">
            <w:pPr>
              <w:rPr>
                <w:rFonts w:ascii="Arial" w:hAnsi="Arial" w:cs="Arial"/>
                <w:sz w:val="20"/>
                <w:szCs w:val="20"/>
              </w:rPr>
            </w:pPr>
            <w:r w:rsidRPr="005F0342">
              <w:rPr>
                <w:rFonts w:ascii="Arial" w:hAnsi="Arial" w:cs="Arial"/>
                <w:sz w:val="20"/>
                <w:szCs w:val="20"/>
              </w:rPr>
              <w:t>г. Алматы</w:t>
            </w:r>
          </w:p>
        </w:tc>
        <w:tc>
          <w:tcPr>
            <w:tcW w:w="1189" w:type="dxa"/>
          </w:tcPr>
          <w:p w14:paraId="1918911C" w14:textId="77777777" w:rsidR="00664BC6" w:rsidRPr="005F0342" w:rsidRDefault="00664BC6" w:rsidP="001937C6">
            <w:pPr>
              <w:rPr>
                <w:rFonts w:ascii="Arial" w:hAnsi="Arial" w:cs="Arial"/>
                <w:sz w:val="20"/>
                <w:szCs w:val="20"/>
              </w:rPr>
            </w:pPr>
            <w:r w:rsidRPr="005F0342">
              <w:rPr>
                <w:rFonts w:ascii="Arial" w:hAnsi="Arial" w:cs="Arial"/>
                <w:sz w:val="20"/>
                <w:szCs w:val="20"/>
                <w:lang w:val="en-US"/>
              </w:rPr>
              <w:t>300</w:t>
            </w:r>
          </w:p>
        </w:tc>
        <w:tc>
          <w:tcPr>
            <w:tcW w:w="985" w:type="dxa"/>
            <w:noWrap/>
            <w:hideMark/>
          </w:tcPr>
          <w:p w14:paraId="5E839E69" w14:textId="77777777" w:rsidR="00664BC6" w:rsidRPr="005F0342" w:rsidRDefault="00664BC6" w:rsidP="001937C6">
            <w:pPr>
              <w:rPr>
                <w:rFonts w:ascii="Arial" w:hAnsi="Arial" w:cs="Arial"/>
                <w:sz w:val="20"/>
                <w:szCs w:val="20"/>
              </w:rPr>
            </w:pPr>
            <w:r w:rsidRPr="005F0342">
              <w:rPr>
                <w:rFonts w:ascii="Arial" w:hAnsi="Arial" w:cs="Arial"/>
                <w:sz w:val="20"/>
                <w:szCs w:val="20"/>
              </w:rPr>
              <w:t>27</w:t>
            </w:r>
          </w:p>
        </w:tc>
        <w:tc>
          <w:tcPr>
            <w:tcW w:w="839" w:type="dxa"/>
            <w:noWrap/>
            <w:hideMark/>
          </w:tcPr>
          <w:p w14:paraId="7A6107AB" w14:textId="77777777" w:rsidR="00664BC6" w:rsidRPr="005F0342" w:rsidRDefault="00664BC6" w:rsidP="001937C6">
            <w:pPr>
              <w:rPr>
                <w:rFonts w:ascii="Arial" w:hAnsi="Arial" w:cs="Arial"/>
                <w:sz w:val="20"/>
                <w:szCs w:val="20"/>
              </w:rPr>
            </w:pPr>
            <w:r w:rsidRPr="005F0342">
              <w:rPr>
                <w:rFonts w:ascii="Arial" w:hAnsi="Arial" w:cs="Arial"/>
                <w:sz w:val="20"/>
                <w:szCs w:val="20"/>
              </w:rPr>
              <w:t>33</w:t>
            </w:r>
          </w:p>
        </w:tc>
        <w:tc>
          <w:tcPr>
            <w:tcW w:w="1100" w:type="dxa"/>
            <w:noWrap/>
            <w:hideMark/>
          </w:tcPr>
          <w:p w14:paraId="7770300A" w14:textId="77777777" w:rsidR="00664BC6" w:rsidRPr="005F0342" w:rsidRDefault="00664BC6" w:rsidP="001937C6">
            <w:pPr>
              <w:rPr>
                <w:rFonts w:ascii="Arial" w:hAnsi="Arial" w:cs="Arial"/>
                <w:sz w:val="20"/>
                <w:szCs w:val="20"/>
              </w:rPr>
            </w:pPr>
            <w:r w:rsidRPr="005F0342">
              <w:rPr>
                <w:rFonts w:ascii="Arial" w:hAnsi="Arial" w:cs="Arial"/>
                <w:sz w:val="20"/>
                <w:szCs w:val="20"/>
              </w:rPr>
              <w:t>39</w:t>
            </w:r>
          </w:p>
        </w:tc>
        <w:tc>
          <w:tcPr>
            <w:tcW w:w="1189" w:type="dxa"/>
          </w:tcPr>
          <w:p w14:paraId="25EFF8D4" w14:textId="77777777" w:rsidR="00664BC6" w:rsidRPr="005F0342" w:rsidRDefault="00664BC6" w:rsidP="001937C6">
            <w:pPr>
              <w:rPr>
                <w:rFonts w:ascii="Arial" w:hAnsi="Arial" w:cs="Arial"/>
                <w:sz w:val="20"/>
                <w:szCs w:val="20"/>
              </w:rPr>
            </w:pPr>
            <w:r w:rsidRPr="005F0342">
              <w:rPr>
                <w:rFonts w:ascii="Arial" w:hAnsi="Arial" w:cs="Arial"/>
                <w:sz w:val="20"/>
                <w:szCs w:val="20"/>
              </w:rPr>
              <w:t>298520</w:t>
            </w:r>
          </w:p>
        </w:tc>
        <w:tc>
          <w:tcPr>
            <w:tcW w:w="746" w:type="dxa"/>
          </w:tcPr>
          <w:p w14:paraId="0229A6F9" w14:textId="77777777" w:rsidR="00664BC6" w:rsidRPr="005F0342" w:rsidRDefault="00664BC6" w:rsidP="001937C6">
            <w:pPr>
              <w:rPr>
                <w:rFonts w:ascii="Arial" w:hAnsi="Arial" w:cs="Arial"/>
                <w:sz w:val="20"/>
                <w:szCs w:val="20"/>
              </w:rPr>
            </w:pPr>
            <w:r w:rsidRPr="005F0342">
              <w:rPr>
                <w:rFonts w:ascii="Arial" w:hAnsi="Arial" w:cs="Arial"/>
                <w:sz w:val="20"/>
                <w:szCs w:val="20"/>
              </w:rPr>
              <w:t>65</w:t>
            </w:r>
          </w:p>
        </w:tc>
        <w:tc>
          <w:tcPr>
            <w:tcW w:w="821" w:type="dxa"/>
          </w:tcPr>
          <w:p w14:paraId="12F75CA7" w14:textId="77777777" w:rsidR="00664BC6" w:rsidRPr="005F0342" w:rsidRDefault="00664BC6" w:rsidP="001937C6">
            <w:pPr>
              <w:rPr>
                <w:rFonts w:ascii="Arial" w:hAnsi="Arial" w:cs="Arial"/>
                <w:sz w:val="20"/>
                <w:szCs w:val="20"/>
              </w:rPr>
            </w:pPr>
            <w:r w:rsidRPr="005F0342">
              <w:rPr>
                <w:rFonts w:ascii="Arial" w:hAnsi="Arial" w:cs="Arial"/>
                <w:sz w:val="20"/>
                <w:szCs w:val="20"/>
              </w:rPr>
              <w:t>18</w:t>
            </w:r>
          </w:p>
        </w:tc>
        <w:tc>
          <w:tcPr>
            <w:tcW w:w="763" w:type="dxa"/>
          </w:tcPr>
          <w:p w14:paraId="36AA1D01" w14:textId="77777777" w:rsidR="00664BC6" w:rsidRPr="005F0342" w:rsidRDefault="00664BC6" w:rsidP="001937C6">
            <w:pPr>
              <w:rPr>
                <w:rFonts w:ascii="Arial" w:hAnsi="Arial" w:cs="Arial"/>
                <w:sz w:val="20"/>
                <w:szCs w:val="20"/>
              </w:rPr>
            </w:pPr>
            <w:r w:rsidRPr="005F0342">
              <w:rPr>
                <w:rFonts w:ascii="Arial" w:hAnsi="Arial" w:cs="Arial"/>
                <w:sz w:val="20"/>
                <w:szCs w:val="20"/>
              </w:rPr>
              <w:t>1</w:t>
            </w:r>
          </w:p>
        </w:tc>
        <w:tc>
          <w:tcPr>
            <w:tcW w:w="750" w:type="dxa"/>
          </w:tcPr>
          <w:p w14:paraId="372791E5" w14:textId="77777777" w:rsidR="00664BC6" w:rsidRPr="005F0342" w:rsidRDefault="00664BC6" w:rsidP="001937C6">
            <w:pPr>
              <w:rPr>
                <w:rFonts w:ascii="Arial" w:hAnsi="Arial" w:cs="Arial"/>
                <w:sz w:val="20"/>
                <w:szCs w:val="20"/>
              </w:rPr>
            </w:pPr>
            <w:r w:rsidRPr="005F0342">
              <w:rPr>
                <w:rFonts w:ascii="Arial" w:hAnsi="Arial" w:cs="Arial"/>
                <w:sz w:val="20"/>
                <w:szCs w:val="20"/>
              </w:rPr>
              <w:t>1</w:t>
            </w:r>
          </w:p>
        </w:tc>
        <w:tc>
          <w:tcPr>
            <w:tcW w:w="985" w:type="dxa"/>
          </w:tcPr>
          <w:p w14:paraId="0414D291" w14:textId="77777777" w:rsidR="00664BC6" w:rsidRPr="005F0342" w:rsidRDefault="00664BC6" w:rsidP="001937C6">
            <w:pPr>
              <w:rPr>
                <w:rFonts w:ascii="Arial" w:hAnsi="Arial" w:cs="Arial"/>
                <w:sz w:val="20"/>
                <w:szCs w:val="20"/>
              </w:rPr>
            </w:pPr>
            <w:r w:rsidRPr="005F0342">
              <w:rPr>
                <w:rFonts w:ascii="Arial" w:hAnsi="Arial" w:cs="Arial"/>
                <w:sz w:val="20"/>
                <w:szCs w:val="20"/>
              </w:rPr>
              <w:t>33</w:t>
            </w:r>
          </w:p>
        </w:tc>
        <w:tc>
          <w:tcPr>
            <w:tcW w:w="839" w:type="dxa"/>
          </w:tcPr>
          <w:p w14:paraId="2DDEA605" w14:textId="77777777" w:rsidR="00664BC6" w:rsidRPr="005F0342" w:rsidRDefault="00664BC6" w:rsidP="001937C6">
            <w:pPr>
              <w:rPr>
                <w:rFonts w:ascii="Arial" w:hAnsi="Arial" w:cs="Arial"/>
                <w:sz w:val="20"/>
                <w:szCs w:val="20"/>
              </w:rPr>
            </w:pPr>
            <w:r w:rsidRPr="005F0342">
              <w:rPr>
                <w:rFonts w:ascii="Arial" w:hAnsi="Arial" w:cs="Arial"/>
                <w:sz w:val="20"/>
                <w:szCs w:val="20"/>
              </w:rPr>
              <w:t>31</w:t>
            </w:r>
          </w:p>
        </w:tc>
        <w:tc>
          <w:tcPr>
            <w:tcW w:w="1100" w:type="dxa"/>
          </w:tcPr>
          <w:p w14:paraId="5193E123" w14:textId="77777777" w:rsidR="00664BC6" w:rsidRPr="005F0342" w:rsidRDefault="00664BC6" w:rsidP="001937C6">
            <w:pPr>
              <w:rPr>
                <w:rFonts w:ascii="Arial" w:hAnsi="Arial" w:cs="Arial"/>
                <w:sz w:val="20"/>
                <w:szCs w:val="20"/>
              </w:rPr>
            </w:pPr>
            <w:r w:rsidRPr="005F0342">
              <w:rPr>
                <w:rFonts w:ascii="Arial" w:hAnsi="Arial" w:cs="Arial"/>
                <w:sz w:val="20"/>
                <w:szCs w:val="20"/>
              </w:rPr>
              <w:t>35</w:t>
            </w:r>
          </w:p>
        </w:tc>
        <w:tc>
          <w:tcPr>
            <w:tcW w:w="741" w:type="dxa"/>
          </w:tcPr>
          <w:p w14:paraId="3130D4F5" w14:textId="77777777" w:rsidR="00664BC6" w:rsidRPr="005F0342" w:rsidRDefault="00664BC6" w:rsidP="001937C6">
            <w:pPr>
              <w:rPr>
                <w:rFonts w:ascii="Arial" w:hAnsi="Arial" w:cs="Arial"/>
                <w:sz w:val="20"/>
                <w:szCs w:val="20"/>
              </w:rPr>
            </w:pPr>
            <w:r w:rsidRPr="005F0342">
              <w:rPr>
                <w:rFonts w:ascii="Arial" w:hAnsi="Arial" w:cs="Arial"/>
                <w:sz w:val="20"/>
                <w:szCs w:val="20"/>
              </w:rPr>
              <w:t>1</w:t>
            </w:r>
          </w:p>
        </w:tc>
      </w:tr>
      <w:tr w:rsidR="00664BC6" w:rsidRPr="005F0342" w14:paraId="0BAB1AA4" w14:textId="77777777" w:rsidTr="001937C6">
        <w:trPr>
          <w:trHeight w:val="20"/>
        </w:trPr>
        <w:tc>
          <w:tcPr>
            <w:tcW w:w="1515" w:type="dxa"/>
          </w:tcPr>
          <w:p w14:paraId="2B94C03E" w14:textId="77777777" w:rsidR="00664BC6" w:rsidRPr="005F0342" w:rsidRDefault="00664BC6" w:rsidP="001937C6">
            <w:pPr>
              <w:rPr>
                <w:rFonts w:ascii="Arial" w:hAnsi="Arial" w:cs="Arial"/>
                <w:sz w:val="20"/>
                <w:szCs w:val="20"/>
              </w:rPr>
            </w:pPr>
            <w:r w:rsidRPr="005F0342">
              <w:rPr>
                <w:rFonts w:ascii="Arial" w:hAnsi="Arial" w:cs="Arial"/>
                <w:sz w:val="20"/>
                <w:szCs w:val="20"/>
              </w:rPr>
              <w:t>г. Шымкент</w:t>
            </w:r>
          </w:p>
        </w:tc>
        <w:tc>
          <w:tcPr>
            <w:tcW w:w="1189" w:type="dxa"/>
          </w:tcPr>
          <w:p w14:paraId="049FD5C1" w14:textId="77777777" w:rsidR="00664BC6" w:rsidRPr="005F0342" w:rsidRDefault="00664BC6" w:rsidP="001937C6">
            <w:pPr>
              <w:rPr>
                <w:rFonts w:ascii="Arial" w:hAnsi="Arial" w:cs="Arial"/>
                <w:sz w:val="20"/>
                <w:szCs w:val="20"/>
              </w:rPr>
            </w:pPr>
            <w:r w:rsidRPr="005F0342">
              <w:rPr>
                <w:rFonts w:ascii="Arial" w:hAnsi="Arial" w:cs="Arial"/>
                <w:sz w:val="20"/>
                <w:szCs w:val="20"/>
                <w:lang w:val="en-US"/>
              </w:rPr>
              <w:t>184</w:t>
            </w:r>
          </w:p>
        </w:tc>
        <w:tc>
          <w:tcPr>
            <w:tcW w:w="985" w:type="dxa"/>
            <w:noWrap/>
            <w:hideMark/>
          </w:tcPr>
          <w:p w14:paraId="02D80EAE" w14:textId="77777777" w:rsidR="00664BC6" w:rsidRPr="005F0342" w:rsidRDefault="00664BC6" w:rsidP="001937C6">
            <w:pPr>
              <w:rPr>
                <w:rFonts w:ascii="Arial" w:hAnsi="Arial" w:cs="Arial"/>
                <w:sz w:val="20"/>
                <w:szCs w:val="20"/>
              </w:rPr>
            </w:pPr>
            <w:r w:rsidRPr="005F0342">
              <w:rPr>
                <w:rFonts w:ascii="Arial" w:hAnsi="Arial" w:cs="Arial"/>
                <w:sz w:val="20"/>
                <w:szCs w:val="20"/>
              </w:rPr>
              <w:t>36</w:t>
            </w:r>
          </w:p>
        </w:tc>
        <w:tc>
          <w:tcPr>
            <w:tcW w:w="839" w:type="dxa"/>
            <w:noWrap/>
            <w:hideMark/>
          </w:tcPr>
          <w:p w14:paraId="35B7DA37" w14:textId="77777777" w:rsidR="00664BC6" w:rsidRPr="005F0342" w:rsidRDefault="00664BC6" w:rsidP="001937C6">
            <w:pPr>
              <w:rPr>
                <w:rFonts w:ascii="Arial" w:hAnsi="Arial" w:cs="Arial"/>
                <w:sz w:val="20"/>
                <w:szCs w:val="20"/>
              </w:rPr>
            </w:pPr>
            <w:r w:rsidRPr="005F0342">
              <w:rPr>
                <w:rFonts w:ascii="Arial" w:hAnsi="Arial" w:cs="Arial"/>
                <w:sz w:val="20"/>
                <w:szCs w:val="20"/>
              </w:rPr>
              <w:t>0,0</w:t>
            </w:r>
          </w:p>
        </w:tc>
        <w:tc>
          <w:tcPr>
            <w:tcW w:w="1100" w:type="dxa"/>
            <w:noWrap/>
            <w:hideMark/>
          </w:tcPr>
          <w:p w14:paraId="693B41E1" w14:textId="77777777" w:rsidR="00664BC6" w:rsidRPr="005F0342" w:rsidRDefault="00664BC6" w:rsidP="001937C6">
            <w:pPr>
              <w:rPr>
                <w:rFonts w:ascii="Arial" w:hAnsi="Arial" w:cs="Arial"/>
                <w:sz w:val="20"/>
                <w:szCs w:val="20"/>
              </w:rPr>
            </w:pPr>
            <w:r w:rsidRPr="005F0342">
              <w:rPr>
                <w:rFonts w:ascii="Arial" w:hAnsi="Arial" w:cs="Arial"/>
                <w:sz w:val="20"/>
                <w:szCs w:val="20"/>
              </w:rPr>
              <w:t>64</w:t>
            </w:r>
          </w:p>
        </w:tc>
        <w:tc>
          <w:tcPr>
            <w:tcW w:w="1189" w:type="dxa"/>
          </w:tcPr>
          <w:p w14:paraId="215B33AD" w14:textId="77777777" w:rsidR="00664BC6" w:rsidRPr="005F0342" w:rsidRDefault="00664BC6" w:rsidP="001937C6">
            <w:pPr>
              <w:rPr>
                <w:rFonts w:ascii="Arial" w:hAnsi="Arial" w:cs="Arial"/>
                <w:sz w:val="20"/>
                <w:szCs w:val="20"/>
              </w:rPr>
            </w:pPr>
            <w:r w:rsidRPr="005F0342">
              <w:rPr>
                <w:rFonts w:ascii="Arial" w:hAnsi="Arial" w:cs="Arial"/>
                <w:sz w:val="20"/>
                <w:szCs w:val="20"/>
              </w:rPr>
              <w:t>226545</w:t>
            </w:r>
          </w:p>
        </w:tc>
        <w:tc>
          <w:tcPr>
            <w:tcW w:w="746" w:type="dxa"/>
          </w:tcPr>
          <w:p w14:paraId="42DA2CA5" w14:textId="77777777" w:rsidR="00664BC6" w:rsidRPr="005F0342" w:rsidRDefault="00664BC6" w:rsidP="001937C6">
            <w:pPr>
              <w:rPr>
                <w:rFonts w:ascii="Arial" w:hAnsi="Arial" w:cs="Arial"/>
                <w:sz w:val="20"/>
                <w:szCs w:val="20"/>
              </w:rPr>
            </w:pPr>
            <w:r w:rsidRPr="005F0342">
              <w:rPr>
                <w:rFonts w:ascii="Arial" w:hAnsi="Arial" w:cs="Arial"/>
                <w:sz w:val="20"/>
                <w:szCs w:val="20"/>
              </w:rPr>
              <w:t>72</w:t>
            </w:r>
          </w:p>
        </w:tc>
        <w:tc>
          <w:tcPr>
            <w:tcW w:w="821" w:type="dxa"/>
          </w:tcPr>
          <w:p w14:paraId="46EF83A4" w14:textId="77777777" w:rsidR="00664BC6" w:rsidRPr="005F0342" w:rsidRDefault="00664BC6" w:rsidP="001937C6">
            <w:pPr>
              <w:rPr>
                <w:rFonts w:ascii="Arial" w:hAnsi="Arial" w:cs="Arial"/>
                <w:sz w:val="20"/>
                <w:szCs w:val="20"/>
              </w:rPr>
            </w:pPr>
            <w:r w:rsidRPr="005F0342">
              <w:rPr>
                <w:rFonts w:ascii="Arial" w:hAnsi="Arial" w:cs="Arial"/>
                <w:sz w:val="20"/>
                <w:szCs w:val="20"/>
              </w:rPr>
              <w:t>5</w:t>
            </w:r>
          </w:p>
        </w:tc>
        <w:tc>
          <w:tcPr>
            <w:tcW w:w="763" w:type="dxa"/>
          </w:tcPr>
          <w:p w14:paraId="6D9A1247" w14:textId="77777777" w:rsidR="00664BC6" w:rsidRPr="005F0342" w:rsidRDefault="00664BC6" w:rsidP="001937C6">
            <w:pPr>
              <w:rPr>
                <w:rFonts w:ascii="Arial" w:hAnsi="Arial" w:cs="Arial"/>
                <w:sz w:val="20"/>
                <w:szCs w:val="20"/>
              </w:rPr>
            </w:pPr>
            <w:r w:rsidRPr="005F0342">
              <w:rPr>
                <w:rFonts w:ascii="Arial" w:hAnsi="Arial" w:cs="Arial"/>
                <w:sz w:val="20"/>
                <w:szCs w:val="20"/>
              </w:rPr>
              <w:t>17</w:t>
            </w:r>
          </w:p>
        </w:tc>
        <w:tc>
          <w:tcPr>
            <w:tcW w:w="750" w:type="dxa"/>
          </w:tcPr>
          <w:p w14:paraId="4ABC169E" w14:textId="77777777" w:rsidR="00664BC6" w:rsidRPr="005F0342" w:rsidRDefault="00664BC6" w:rsidP="001937C6">
            <w:pPr>
              <w:rPr>
                <w:rFonts w:ascii="Arial" w:hAnsi="Arial" w:cs="Arial"/>
                <w:sz w:val="20"/>
                <w:szCs w:val="20"/>
              </w:rPr>
            </w:pPr>
            <w:r w:rsidRPr="005F0342">
              <w:rPr>
                <w:rFonts w:ascii="Arial" w:hAnsi="Arial" w:cs="Arial"/>
                <w:sz w:val="20"/>
                <w:szCs w:val="20"/>
              </w:rPr>
              <w:t>0</w:t>
            </w:r>
          </w:p>
        </w:tc>
        <w:tc>
          <w:tcPr>
            <w:tcW w:w="985" w:type="dxa"/>
          </w:tcPr>
          <w:p w14:paraId="2CBC89BC" w14:textId="77777777" w:rsidR="00664BC6" w:rsidRPr="005F0342" w:rsidRDefault="00664BC6" w:rsidP="001937C6">
            <w:pPr>
              <w:rPr>
                <w:rFonts w:ascii="Arial" w:hAnsi="Arial" w:cs="Arial"/>
                <w:sz w:val="20"/>
                <w:szCs w:val="20"/>
              </w:rPr>
            </w:pPr>
            <w:r w:rsidRPr="005F0342">
              <w:rPr>
                <w:rFonts w:ascii="Arial" w:hAnsi="Arial" w:cs="Arial"/>
                <w:sz w:val="20"/>
                <w:szCs w:val="20"/>
              </w:rPr>
              <w:t>34</w:t>
            </w:r>
          </w:p>
        </w:tc>
        <w:tc>
          <w:tcPr>
            <w:tcW w:w="839" w:type="dxa"/>
          </w:tcPr>
          <w:p w14:paraId="57FCBF12" w14:textId="77777777" w:rsidR="00664BC6" w:rsidRPr="005F0342" w:rsidRDefault="00664BC6" w:rsidP="001937C6">
            <w:pPr>
              <w:rPr>
                <w:rFonts w:ascii="Arial" w:hAnsi="Arial" w:cs="Arial"/>
                <w:sz w:val="20"/>
                <w:szCs w:val="20"/>
              </w:rPr>
            </w:pPr>
            <w:r w:rsidRPr="005F0342">
              <w:rPr>
                <w:rFonts w:ascii="Arial" w:hAnsi="Arial" w:cs="Arial"/>
                <w:sz w:val="20"/>
                <w:szCs w:val="20"/>
              </w:rPr>
              <w:t>0</w:t>
            </w:r>
          </w:p>
        </w:tc>
        <w:tc>
          <w:tcPr>
            <w:tcW w:w="1100" w:type="dxa"/>
          </w:tcPr>
          <w:p w14:paraId="163B0436" w14:textId="77777777" w:rsidR="00664BC6" w:rsidRPr="005F0342" w:rsidRDefault="00664BC6" w:rsidP="001937C6">
            <w:pPr>
              <w:rPr>
                <w:rFonts w:ascii="Arial" w:hAnsi="Arial" w:cs="Arial"/>
                <w:sz w:val="20"/>
                <w:szCs w:val="20"/>
              </w:rPr>
            </w:pPr>
            <w:r w:rsidRPr="005F0342">
              <w:rPr>
                <w:rFonts w:ascii="Arial" w:hAnsi="Arial" w:cs="Arial"/>
                <w:sz w:val="20"/>
                <w:szCs w:val="20"/>
              </w:rPr>
              <w:t>64</w:t>
            </w:r>
          </w:p>
        </w:tc>
        <w:tc>
          <w:tcPr>
            <w:tcW w:w="741" w:type="dxa"/>
          </w:tcPr>
          <w:p w14:paraId="711D49F4" w14:textId="77777777" w:rsidR="00664BC6" w:rsidRPr="005F0342" w:rsidRDefault="00664BC6" w:rsidP="001937C6">
            <w:pPr>
              <w:rPr>
                <w:rFonts w:ascii="Arial" w:hAnsi="Arial" w:cs="Arial"/>
                <w:sz w:val="20"/>
                <w:szCs w:val="20"/>
              </w:rPr>
            </w:pPr>
            <w:r w:rsidRPr="005F0342">
              <w:rPr>
                <w:rFonts w:ascii="Arial" w:hAnsi="Arial" w:cs="Arial"/>
                <w:sz w:val="20"/>
                <w:szCs w:val="20"/>
              </w:rPr>
              <w:t>2</w:t>
            </w:r>
          </w:p>
        </w:tc>
      </w:tr>
      <w:tr w:rsidR="00664BC6" w:rsidRPr="005F0342" w14:paraId="640E8457" w14:textId="77777777" w:rsidTr="001937C6">
        <w:trPr>
          <w:trHeight w:val="20"/>
        </w:trPr>
        <w:tc>
          <w:tcPr>
            <w:tcW w:w="13562" w:type="dxa"/>
            <w:gridSpan w:val="14"/>
          </w:tcPr>
          <w:p w14:paraId="3E29C8F0" w14:textId="77777777" w:rsidR="00664BC6" w:rsidRPr="005F0342" w:rsidRDefault="00664BC6" w:rsidP="001937C6">
            <w:pPr>
              <w:ind w:firstLine="731"/>
              <w:rPr>
                <w:rFonts w:ascii="Arial" w:hAnsi="Arial" w:cs="Arial"/>
                <w:sz w:val="20"/>
                <w:szCs w:val="20"/>
              </w:rPr>
            </w:pPr>
            <w:r w:rsidRPr="005F0342">
              <w:rPr>
                <w:rFonts w:ascii="Arial" w:hAnsi="Arial" w:cs="Arial"/>
                <w:sz w:val="20"/>
                <w:szCs w:val="20"/>
              </w:rPr>
              <w:t>Примечание – Источник [</w:t>
            </w:r>
            <w:r w:rsidRPr="005F0342">
              <w:rPr>
                <w:rStyle w:val="a5"/>
                <w:rFonts w:ascii="Arial" w:hAnsi="Arial" w:cs="Arial"/>
                <w:sz w:val="20"/>
                <w:szCs w:val="20"/>
              </w:rPr>
              <w:endnoteReference w:id="5"/>
            </w:r>
            <w:r w:rsidRPr="005F0342">
              <w:rPr>
                <w:rFonts w:ascii="Arial" w:hAnsi="Arial" w:cs="Arial"/>
                <w:sz w:val="20"/>
                <w:szCs w:val="20"/>
              </w:rPr>
              <w:t>]</w:t>
            </w:r>
          </w:p>
        </w:tc>
      </w:tr>
    </w:tbl>
    <w:p w14:paraId="1BF7DFB0" w14:textId="77777777" w:rsidR="00664BC6" w:rsidRPr="005F0342" w:rsidRDefault="00664BC6" w:rsidP="00664BC6">
      <w:pPr>
        <w:shd w:val="clear" w:color="auto" w:fill="FFFFFF"/>
        <w:spacing w:after="0" w:line="240" w:lineRule="auto"/>
        <w:ind w:firstLine="709"/>
        <w:jc w:val="both"/>
        <w:rPr>
          <w:rFonts w:ascii="Arial" w:hAnsi="Arial" w:cs="Arial"/>
          <w:sz w:val="24"/>
          <w:szCs w:val="24"/>
        </w:rPr>
      </w:pPr>
    </w:p>
    <w:p w14:paraId="0F4D33DD" w14:textId="77777777" w:rsidR="00664BC6" w:rsidRPr="005F0342" w:rsidRDefault="00664BC6" w:rsidP="00664BC6">
      <w:pPr>
        <w:shd w:val="clear" w:color="auto" w:fill="FFFFFF"/>
        <w:spacing w:after="0" w:line="240" w:lineRule="auto"/>
        <w:ind w:firstLine="709"/>
        <w:jc w:val="both"/>
        <w:rPr>
          <w:rFonts w:ascii="Arial" w:hAnsi="Arial" w:cs="Arial"/>
          <w:sz w:val="24"/>
          <w:szCs w:val="24"/>
        </w:rPr>
        <w:sectPr w:rsidR="00664BC6" w:rsidRPr="005F0342" w:rsidSect="00F31486">
          <w:endnotePr>
            <w:numFmt w:val="decimal"/>
          </w:endnotePr>
          <w:pgSz w:w="15840" w:h="12240" w:orient="landscape"/>
          <w:pgMar w:top="1134" w:right="1134" w:bottom="1134" w:left="1134" w:header="720" w:footer="720" w:gutter="0"/>
          <w:cols w:space="720"/>
          <w:docGrid w:linePitch="360"/>
        </w:sectPr>
      </w:pPr>
    </w:p>
    <w:p w14:paraId="35C047E8" w14:textId="77777777" w:rsidR="00FE2A20" w:rsidRPr="005F0342" w:rsidRDefault="00FE2A20">
      <w:pPr>
        <w:rPr>
          <w:rFonts w:ascii="Arial" w:hAnsi="Arial" w:cs="Arial"/>
        </w:rPr>
      </w:pPr>
    </w:p>
    <w:sectPr w:rsidR="00FE2A20" w:rsidRPr="005F03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B4391" w14:textId="77777777" w:rsidR="008A0FA5" w:rsidRDefault="008A0FA5" w:rsidP="00664BC6">
      <w:pPr>
        <w:spacing w:after="0" w:line="240" w:lineRule="auto"/>
      </w:pPr>
      <w:r>
        <w:separator/>
      </w:r>
    </w:p>
  </w:endnote>
  <w:endnote w:type="continuationSeparator" w:id="0">
    <w:p w14:paraId="7A05D45B" w14:textId="77777777" w:rsidR="008A0FA5" w:rsidRDefault="008A0FA5" w:rsidP="00664BC6">
      <w:pPr>
        <w:spacing w:after="0" w:line="240" w:lineRule="auto"/>
      </w:pPr>
      <w:r>
        <w:continuationSeparator/>
      </w:r>
    </w:p>
  </w:endnote>
  <w:endnote w:id="1">
    <w:p w14:paraId="1CCBDD85" w14:textId="77777777" w:rsidR="00664BC6" w:rsidRPr="00282D98" w:rsidRDefault="00664BC6" w:rsidP="00664BC6">
      <w:pPr>
        <w:pStyle w:val="14"/>
      </w:pPr>
      <w:r w:rsidRPr="00282D98">
        <w:rPr>
          <w:rStyle w:val="a5"/>
        </w:rPr>
        <w:endnoteRef/>
      </w:r>
      <w:r w:rsidRPr="00282D98">
        <w:t xml:space="preserve"> Рынок труда Казахстана: развитие в условиях новой реальности. Центр развития трудовых ресурсов, Министерство труда и социальной защиты населения РК, 2021. – 227 с.</w:t>
      </w:r>
    </w:p>
  </w:endnote>
  <w:endnote w:id="2">
    <w:p w14:paraId="53FE05FD" w14:textId="77777777" w:rsidR="00664BC6" w:rsidRPr="00282D98" w:rsidRDefault="00664BC6" w:rsidP="00664BC6">
      <w:pPr>
        <w:pStyle w:val="14"/>
      </w:pPr>
      <w:r w:rsidRPr="00282D98">
        <w:rPr>
          <w:rStyle w:val="a5"/>
        </w:rPr>
        <w:endnoteRef/>
      </w:r>
      <w:r w:rsidRPr="00282D98">
        <w:t xml:space="preserve"> «Мәңгілік ел жастары – индустрияға» - «Серпін-2050» оқыту бағдарламасы. - URL: https://www.enbek.kz/ (дата обращения: 08.06.2022)</w:t>
      </w:r>
    </w:p>
  </w:endnote>
  <w:endnote w:id="3">
    <w:p w14:paraId="5338B079" w14:textId="77777777" w:rsidR="00664BC6" w:rsidRPr="00282D98" w:rsidRDefault="00664BC6" w:rsidP="00664BC6">
      <w:pPr>
        <w:pStyle w:val="14"/>
      </w:pPr>
      <w:r w:rsidRPr="00282D98">
        <w:rPr>
          <w:rStyle w:val="a5"/>
        </w:rPr>
        <w:endnoteRef/>
      </w:r>
      <w:r w:rsidRPr="00282D98">
        <w:t xml:space="preserve"> Нәтижелі жұмыспен қамтуды және жаппай кәсіпкерлікті дамытудың 2017 – 2021 жылдарға арналған "Еңбек" мемлекеттік бағдарламасы. - URL: </w:t>
      </w:r>
      <w:hyperlink r:id="rId1" w:history="1">
        <w:r w:rsidRPr="00282D98">
          <w:rPr>
            <w:rStyle w:val="a3"/>
            <w:rFonts w:eastAsiaTheme="majorEastAsia"/>
          </w:rPr>
          <w:t>https://adilet.zan.kz/</w:t>
        </w:r>
      </w:hyperlink>
      <w:r w:rsidRPr="00282D98">
        <w:t xml:space="preserve"> (</w:t>
      </w:r>
      <w:bookmarkStart w:id="2" w:name="_Hlk148715300"/>
      <w:r w:rsidRPr="00282D98">
        <w:t>дата обращения: 10.03.2023)</w:t>
      </w:r>
    </w:p>
    <w:bookmarkEnd w:id="2"/>
  </w:endnote>
  <w:endnote w:id="4">
    <w:p w14:paraId="40D6EB92" w14:textId="77777777" w:rsidR="00664BC6" w:rsidRPr="00282D98" w:rsidRDefault="00664BC6" w:rsidP="00664BC6">
      <w:pPr>
        <w:pStyle w:val="14"/>
      </w:pPr>
      <w:r w:rsidRPr="00282D98">
        <w:rPr>
          <w:rStyle w:val="a5"/>
        </w:rPr>
        <w:endnoteRef/>
      </w:r>
      <w:r w:rsidRPr="00282D98">
        <w:t xml:space="preserve"> «Дипломмен — ауылға!» бағдарламасы. - URL: </w:t>
      </w:r>
      <w:hyperlink r:id="rId2" w:history="1">
        <w:r w:rsidRPr="00282D98">
          <w:rPr>
            <w:rStyle w:val="a3"/>
            <w:rFonts w:eastAsiaTheme="majorEastAsia"/>
          </w:rPr>
          <w:t>https://www.gov.kz/</w:t>
        </w:r>
      </w:hyperlink>
      <w:r w:rsidRPr="00282D98">
        <w:t xml:space="preserve"> (дата обращения: 10.03.2023) </w:t>
      </w:r>
    </w:p>
  </w:endnote>
  <w:endnote w:id="5">
    <w:p w14:paraId="1018232C" w14:textId="77777777" w:rsidR="00664BC6" w:rsidRPr="00282D98" w:rsidRDefault="00664BC6" w:rsidP="00664BC6">
      <w:pPr>
        <w:pStyle w:val="14"/>
      </w:pPr>
      <w:r w:rsidRPr="00282D98">
        <w:rPr>
          <w:rStyle w:val="a5"/>
        </w:rPr>
        <w:endnoteRef/>
      </w:r>
      <w:r w:rsidRPr="00282D98">
        <w:t xml:space="preserve"> Қазақстан Республикасындағы білім беру 2016-2020. Статистикалық жинақ. – Астана:</w:t>
      </w:r>
      <w:r w:rsidRPr="00282D98">
        <w:rPr>
          <w:rFonts w:eastAsia="Calibri"/>
        </w:rPr>
        <w:t xml:space="preserve"> Ұлттық статистика бюросы, 2021. -</w:t>
      </w:r>
      <w:r w:rsidRPr="00282D98">
        <w:t xml:space="preserve"> 167 бет. (қазақ және орыс тілдерінде)</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353657"/>
      <w:docPartObj>
        <w:docPartGallery w:val="Page Numbers (Bottom of Page)"/>
        <w:docPartUnique/>
      </w:docPartObj>
    </w:sdtPr>
    <w:sdtContent>
      <w:p w14:paraId="69ACE304" w14:textId="77777777" w:rsidR="00664BC6" w:rsidRDefault="00664BC6">
        <w:pPr>
          <w:pStyle w:val="ac"/>
          <w:jc w:val="center"/>
        </w:pPr>
        <w:r>
          <w:fldChar w:fldCharType="begin"/>
        </w:r>
        <w:r>
          <w:instrText>PAGE   \* MERGEFORMAT</w:instrText>
        </w:r>
        <w:r>
          <w:fldChar w:fldCharType="separate"/>
        </w:r>
        <w:r>
          <w:rPr>
            <w:noProof/>
          </w:rPr>
          <w:t>92</w:t>
        </w:r>
        <w:r>
          <w:fldChar w:fldCharType="end"/>
        </w:r>
      </w:p>
    </w:sdtContent>
  </w:sdt>
  <w:p w14:paraId="288E0A37" w14:textId="77777777" w:rsidR="00664BC6" w:rsidRDefault="00664BC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78610" w14:textId="77777777" w:rsidR="008A0FA5" w:rsidRDefault="008A0FA5" w:rsidP="00664BC6">
      <w:pPr>
        <w:spacing w:after="0" w:line="240" w:lineRule="auto"/>
      </w:pPr>
      <w:r>
        <w:separator/>
      </w:r>
    </w:p>
  </w:footnote>
  <w:footnote w:type="continuationSeparator" w:id="0">
    <w:p w14:paraId="2E0D687E" w14:textId="77777777" w:rsidR="008A0FA5" w:rsidRDefault="008A0FA5" w:rsidP="00664B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BC6"/>
    <w:rsid w:val="00167A94"/>
    <w:rsid w:val="002B37DC"/>
    <w:rsid w:val="002B7687"/>
    <w:rsid w:val="002E2D89"/>
    <w:rsid w:val="005F0342"/>
    <w:rsid w:val="00664BC6"/>
    <w:rsid w:val="00696443"/>
    <w:rsid w:val="006B51F9"/>
    <w:rsid w:val="006D0AD7"/>
    <w:rsid w:val="007446F4"/>
    <w:rsid w:val="008A0FA5"/>
    <w:rsid w:val="00910CFB"/>
    <w:rsid w:val="00944C18"/>
    <w:rsid w:val="00A0606F"/>
    <w:rsid w:val="00BA7A94"/>
    <w:rsid w:val="00C41E74"/>
    <w:rsid w:val="00C62F79"/>
    <w:rsid w:val="00CE4067"/>
    <w:rsid w:val="00D4631E"/>
    <w:rsid w:val="00E337AC"/>
    <w:rsid w:val="00F6600E"/>
    <w:rsid w:val="00FE2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CCD35"/>
  <w15:chartTrackingRefBased/>
  <w15:docId w15:val="{05FF64FF-9098-4CC8-BFA7-4D15FE2B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4BC6"/>
    <w:rPr>
      <w:kern w:val="0"/>
      <w14:ligatures w14:val="none"/>
    </w:rPr>
  </w:style>
  <w:style w:type="paragraph" w:styleId="1">
    <w:name w:val="heading 1"/>
    <w:basedOn w:val="a"/>
    <w:next w:val="a"/>
    <w:link w:val="10"/>
    <w:autoRedefine/>
    <w:uiPriority w:val="9"/>
    <w:qFormat/>
    <w:rsid w:val="00167A94"/>
    <w:pPr>
      <w:keepNext/>
      <w:keepLines/>
      <w:spacing w:after="0" w:line="360" w:lineRule="auto"/>
      <w:jc w:val="center"/>
      <w:outlineLvl w:val="0"/>
    </w:pPr>
    <w:rPr>
      <w:rFonts w:ascii="Times New Roman" w:eastAsiaTheme="majorEastAsia" w:hAnsi="Times New Roman" w:cs="Times New Roman"/>
      <w:b/>
      <w:bCs/>
      <w:sz w:val="24"/>
      <w:szCs w:val="24"/>
    </w:rPr>
  </w:style>
  <w:style w:type="paragraph" w:styleId="2">
    <w:name w:val="heading 2"/>
    <w:basedOn w:val="a"/>
    <w:next w:val="a"/>
    <w:link w:val="20"/>
    <w:uiPriority w:val="9"/>
    <w:unhideWhenUsed/>
    <w:qFormat/>
    <w:rsid w:val="00664BC6"/>
    <w:pPr>
      <w:keepNext/>
      <w:keepLines/>
      <w:spacing w:before="40" w:after="240" w:line="240" w:lineRule="auto"/>
      <w:ind w:firstLine="709"/>
      <w:outlineLvl w:val="1"/>
    </w:pPr>
    <w:rPr>
      <w:rFonts w:ascii="Times New Roman" w:eastAsiaTheme="majorEastAsia" w:hAnsi="Times New Roman" w:cs="Times New Roman"/>
      <w:b/>
      <w:bCs/>
      <w:color w:val="000000" w:themeColor="text1"/>
      <w:sz w:val="28"/>
      <w:szCs w:val="28"/>
    </w:rPr>
  </w:style>
  <w:style w:type="paragraph" w:styleId="5">
    <w:name w:val="heading 5"/>
    <w:basedOn w:val="a"/>
    <w:next w:val="a"/>
    <w:link w:val="50"/>
    <w:uiPriority w:val="9"/>
    <w:semiHidden/>
    <w:unhideWhenUsed/>
    <w:qFormat/>
    <w:rsid w:val="002B37D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7A94"/>
    <w:rPr>
      <w:rFonts w:ascii="Times New Roman" w:eastAsiaTheme="majorEastAsia" w:hAnsi="Times New Roman" w:cs="Times New Roman"/>
      <w:b/>
      <w:bCs/>
      <w:kern w:val="0"/>
      <w:sz w:val="24"/>
      <w:szCs w:val="24"/>
      <w14:ligatures w14:val="none"/>
    </w:rPr>
  </w:style>
  <w:style w:type="paragraph" w:customStyle="1" w:styleId="11">
    <w:name w:val="Стиль1"/>
    <w:basedOn w:val="5"/>
    <w:link w:val="12"/>
    <w:autoRedefine/>
    <w:qFormat/>
    <w:rsid w:val="002B37DC"/>
    <w:pPr>
      <w:overflowPunct w:val="0"/>
      <w:autoSpaceDE w:val="0"/>
      <w:autoSpaceDN w:val="0"/>
      <w:adjustRightInd w:val="0"/>
      <w:spacing w:line="240" w:lineRule="auto"/>
      <w:textAlignment w:val="baseline"/>
    </w:pPr>
    <w:rPr>
      <w:rFonts w:ascii="Times New Roman" w:hAnsi="Times New Roman"/>
      <w:i/>
      <w:iCs/>
      <w:sz w:val="24"/>
      <w:szCs w:val="24"/>
      <w:lang w:eastAsia="ru-RU"/>
    </w:rPr>
  </w:style>
  <w:style w:type="character" w:customStyle="1" w:styleId="12">
    <w:name w:val="Стиль1 Знак"/>
    <w:basedOn w:val="50"/>
    <w:link w:val="11"/>
    <w:rsid w:val="002B37DC"/>
    <w:rPr>
      <w:rFonts w:ascii="Times New Roman" w:eastAsiaTheme="majorEastAsia" w:hAnsi="Times New Roman" w:cstheme="majorBidi"/>
      <w:i/>
      <w:iCs/>
      <w:color w:val="2F5496" w:themeColor="accent1" w:themeShade="BF"/>
      <w:kern w:val="0"/>
      <w:sz w:val="24"/>
      <w:szCs w:val="24"/>
      <w:lang w:eastAsia="ru-RU"/>
      <w14:ligatures w14:val="none"/>
    </w:rPr>
  </w:style>
  <w:style w:type="character" w:customStyle="1" w:styleId="50">
    <w:name w:val="Заголовок 5 Знак"/>
    <w:basedOn w:val="a0"/>
    <w:link w:val="5"/>
    <w:uiPriority w:val="9"/>
    <w:semiHidden/>
    <w:rsid w:val="002B37DC"/>
    <w:rPr>
      <w:rFonts w:asciiTheme="majorHAnsi" w:eastAsiaTheme="majorEastAsia" w:hAnsiTheme="majorHAnsi" w:cstheme="majorBidi"/>
      <w:color w:val="2F5496" w:themeColor="accent1" w:themeShade="BF"/>
    </w:rPr>
  </w:style>
  <w:style w:type="character" w:customStyle="1" w:styleId="20">
    <w:name w:val="Заголовок 2 Знак"/>
    <w:basedOn w:val="a0"/>
    <w:link w:val="2"/>
    <w:uiPriority w:val="9"/>
    <w:qFormat/>
    <w:rsid w:val="00664BC6"/>
    <w:rPr>
      <w:rFonts w:ascii="Times New Roman" w:eastAsiaTheme="majorEastAsia" w:hAnsi="Times New Roman" w:cs="Times New Roman"/>
      <w:b/>
      <w:bCs/>
      <w:color w:val="000000" w:themeColor="text1"/>
      <w:kern w:val="0"/>
      <w:sz w:val="28"/>
      <w:szCs w:val="28"/>
      <w14:ligatures w14:val="none"/>
    </w:rPr>
  </w:style>
  <w:style w:type="character" w:styleId="a3">
    <w:name w:val="Hyperlink"/>
    <w:basedOn w:val="a0"/>
    <w:uiPriority w:val="99"/>
    <w:unhideWhenUsed/>
    <w:rsid w:val="00664BC6"/>
    <w:rPr>
      <w:color w:val="0563C1" w:themeColor="hyperlink"/>
      <w:u w:val="single"/>
    </w:rPr>
  </w:style>
  <w:style w:type="table" w:styleId="a4">
    <w:name w:val="Table Grid"/>
    <w:aliases w:val="Tab Border"/>
    <w:basedOn w:val="a1"/>
    <w:uiPriority w:val="59"/>
    <w:rsid w:val="00664BC6"/>
    <w:pPr>
      <w:spacing w:after="0" w:line="240" w:lineRule="auto"/>
      <w:ind w:firstLine="567"/>
      <w:jc w:val="both"/>
    </w:pPr>
    <w:rPr>
      <w:kern w:val="0"/>
      <w:sz w:val="28"/>
      <w:szCs w:val="2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ndnote reference"/>
    <w:uiPriority w:val="99"/>
    <w:unhideWhenUsed/>
    <w:qFormat/>
    <w:rsid w:val="00664BC6"/>
    <w:rPr>
      <w:vertAlign w:val="superscript"/>
    </w:rPr>
  </w:style>
  <w:style w:type="paragraph" w:styleId="a6">
    <w:name w:val="List Paragraph"/>
    <w:aliases w:val="ПАРАГРАФ,маркированный,strich,2nd Tier Header,List Paragraph,ненум_список,Heading1,Colorful List - Accent 11,List Paragraph1,без абзаца,Абзац списка4,Абзац списка41,References,Абзац списка7,Абзац списка71,Абзац списка8,Абзац с отступом"/>
    <w:basedOn w:val="a"/>
    <w:link w:val="a7"/>
    <w:uiPriority w:val="34"/>
    <w:qFormat/>
    <w:rsid w:val="00664BC6"/>
    <w:pPr>
      <w:spacing w:after="0" w:line="240" w:lineRule="auto"/>
      <w:ind w:left="720"/>
      <w:contextualSpacing/>
    </w:pPr>
    <w:rPr>
      <w:rFonts w:ascii="Times New Roman" w:eastAsia="Calibri" w:hAnsi="Times New Roman" w:cs="Times New Roman"/>
      <w:sz w:val="24"/>
      <w:szCs w:val="24"/>
    </w:rPr>
  </w:style>
  <w:style w:type="character" w:customStyle="1" w:styleId="a7">
    <w:name w:val="Абзац списка Знак"/>
    <w:aliases w:val="ПАРАГРАФ Знак,маркированный Знак,strich Знак,2nd Tier Header Знак,List Paragraph Знак,ненум_список Знак,Heading1 Знак,Colorful List - Accent 11 Знак,List Paragraph1 Знак,без абзаца Знак,Абзац списка4 Знак,Абзац списка41 Знак"/>
    <w:link w:val="a6"/>
    <w:uiPriority w:val="34"/>
    <w:qFormat/>
    <w:locked/>
    <w:rsid w:val="00664BC6"/>
    <w:rPr>
      <w:rFonts w:ascii="Times New Roman" w:eastAsia="Calibri" w:hAnsi="Times New Roman" w:cs="Times New Roman"/>
      <w:kern w:val="0"/>
      <w:sz w:val="24"/>
      <w:szCs w:val="24"/>
      <w14:ligatures w14:val="none"/>
    </w:rPr>
  </w:style>
  <w:style w:type="paragraph" w:styleId="a8">
    <w:name w:val="Normal (Web)"/>
    <w:aliases w:val="Обычный (Web),Знак,Обычный (веб)1,Обычный (веб)3, Знак4 Знак Знак, Знак4,Обычный (веб)2 Знак,Знак4,Знак4 Знак,Обычный (Web) Знак Знак Знак Знак,Обычный (Web) Знак Знак Знак Знак Знак Знак Знак Знак Знак,Зн,Обычный (Web)1,Знак Знак3"/>
    <w:basedOn w:val="a"/>
    <w:link w:val="a9"/>
    <w:uiPriority w:val="99"/>
    <w:qFormat/>
    <w:rsid w:val="00664BC6"/>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9">
    <w:name w:val="Обычный (Интернет) Знак"/>
    <w:aliases w:val="Обычный (Web) Знак,Знак Знак,Обычный (веб)1 Знак,Обычный (веб)3 Знак, Знак4 Знак Знак Знак, Знак4 Знак,Обычный (веб)2 Знак Знак,Знак4 Знак1,Знак4 Знак Знак,Обычный (Web) Знак Знак Знак Знак Знак,Зн Знак,Обычный (Web)1 Знак"/>
    <w:link w:val="a8"/>
    <w:uiPriority w:val="99"/>
    <w:rsid w:val="00664BC6"/>
    <w:rPr>
      <w:rFonts w:ascii="Times New Roman" w:eastAsia="Times New Roman" w:hAnsi="Times New Roman" w:cs="Times New Roman"/>
      <w:kern w:val="0"/>
      <w:sz w:val="24"/>
      <w:szCs w:val="24"/>
      <w:lang w:eastAsia="ar-SA"/>
      <w14:ligatures w14:val="none"/>
    </w:rPr>
  </w:style>
  <w:style w:type="paragraph" w:styleId="aa">
    <w:name w:val="caption"/>
    <w:aliases w:val="Название рисунка,Название таблицы"/>
    <w:basedOn w:val="a"/>
    <w:next w:val="a"/>
    <w:link w:val="ab"/>
    <w:uiPriority w:val="35"/>
    <w:unhideWhenUsed/>
    <w:qFormat/>
    <w:rsid w:val="00664BC6"/>
    <w:pPr>
      <w:spacing w:after="0"/>
      <w:jc w:val="both"/>
    </w:pPr>
    <w:rPr>
      <w:rFonts w:ascii="Times New Roman" w:eastAsia="Times New Roman" w:hAnsi="Times New Roman" w:cs="Times New Roman"/>
      <w:b/>
      <w:bCs/>
      <w:color w:val="000000" w:themeColor="text1"/>
      <w:sz w:val="24"/>
      <w:szCs w:val="24"/>
      <w:lang w:eastAsia="ru-RU"/>
    </w:rPr>
  </w:style>
  <w:style w:type="table" w:customStyle="1" w:styleId="13">
    <w:name w:val="Сетка таблицы1"/>
    <w:basedOn w:val="a1"/>
    <w:next w:val="a4"/>
    <w:uiPriority w:val="59"/>
    <w:rsid w:val="00664BC6"/>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unhideWhenUsed/>
    <w:rsid w:val="00664BC6"/>
    <w:pPr>
      <w:tabs>
        <w:tab w:val="center" w:pos="4677"/>
        <w:tab w:val="right" w:pos="9355"/>
      </w:tabs>
      <w:spacing w:after="0" w:line="240" w:lineRule="auto"/>
    </w:pPr>
  </w:style>
  <w:style w:type="character" w:customStyle="1" w:styleId="ad">
    <w:name w:val="Нижний колонтитул Знак"/>
    <w:basedOn w:val="a0"/>
    <w:link w:val="ac"/>
    <w:uiPriority w:val="99"/>
    <w:qFormat/>
    <w:rsid w:val="00664BC6"/>
    <w:rPr>
      <w:kern w:val="0"/>
      <w14:ligatures w14:val="none"/>
    </w:rPr>
  </w:style>
  <w:style w:type="character" w:customStyle="1" w:styleId="ab">
    <w:name w:val="Название объекта Знак"/>
    <w:aliases w:val="Название рисунка Знак,Название таблицы Знак"/>
    <w:basedOn w:val="a0"/>
    <w:link w:val="aa"/>
    <w:uiPriority w:val="35"/>
    <w:locked/>
    <w:rsid w:val="00664BC6"/>
    <w:rPr>
      <w:rFonts w:ascii="Times New Roman" w:eastAsia="Times New Roman" w:hAnsi="Times New Roman" w:cs="Times New Roman"/>
      <w:b/>
      <w:bCs/>
      <w:color w:val="000000" w:themeColor="text1"/>
      <w:kern w:val="0"/>
      <w:sz w:val="24"/>
      <w:szCs w:val="24"/>
      <w:lang w:eastAsia="ru-RU"/>
      <w14:ligatures w14:val="none"/>
    </w:rPr>
  </w:style>
  <w:style w:type="character" w:customStyle="1" w:styleId="CharChar">
    <w:name w:val="Обычный Char Char"/>
    <w:basedOn w:val="a0"/>
    <w:link w:val="14"/>
    <w:locked/>
    <w:rsid w:val="00664BC6"/>
    <w:rPr>
      <w:rFonts w:ascii="Times New Roman" w:eastAsia="Times New Roman" w:hAnsi="Times New Roman" w:cs="Times New Roman"/>
      <w:sz w:val="28"/>
      <w:szCs w:val="28"/>
      <w:lang w:eastAsia="ru-RU"/>
    </w:rPr>
  </w:style>
  <w:style w:type="paragraph" w:customStyle="1" w:styleId="14">
    <w:name w:val="Обычный1"/>
    <w:basedOn w:val="a"/>
    <w:link w:val="CharChar"/>
    <w:qFormat/>
    <w:rsid w:val="00664BC6"/>
    <w:pPr>
      <w:spacing w:after="0" w:line="240" w:lineRule="auto"/>
      <w:ind w:firstLine="709"/>
      <w:jc w:val="both"/>
    </w:pPr>
    <w:rPr>
      <w:rFonts w:ascii="Times New Roman" w:eastAsia="Times New Roman" w:hAnsi="Times New Roman" w:cs="Times New Roman"/>
      <w:kern w:val="2"/>
      <w:sz w:val="28"/>
      <w:szCs w:val="28"/>
      <w:lang w:eastAsia="ru-R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www.gov.kz/" TargetMode="External"/><Relationship Id="rId1" Type="http://schemas.openxmlformats.org/officeDocument/2006/relationships/hyperlink" Target="https://adilet.zan.kz/"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1076;&#1072;&#1085;&#1085;&#1099;&#1077;\&#1088;&#1072;&#1073;&#1086;&#1095;&#1080;&#1081;%20&#1089;&#1090;&#1086;&#1083;\ZAURE\2022\&#1055;&#1062;&#1060;%20&#1044;&#1077;&#1084;&#1086;&#1075;&#1088;&#1072;&#1092;&#1080;&#1103;\1%20&#1087;&#1086;&#1083;&#1091;&#1075;&#1086;&#1076;&#1080;&#1077;\&#1052;&#1086;&#1081;%20&#1088;&#1072;&#1079;&#1076;&#1077;&#1083;\&#1041;-21-04-&#1043;-202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Лист2!$T$41</c:f>
              <c:strCache>
                <c:ptCount val="1"/>
                <c:pt idx="0">
                  <c:v>Переселено семей</c:v>
                </c:pt>
              </c:strCache>
            </c:strRef>
          </c:tx>
          <c:spPr>
            <a:solidFill>
              <a:schemeClr val="bg2">
                <a:lumMod val="75000"/>
              </a:schemeClr>
            </a:solidFill>
            <a:ln>
              <a:solidFill>
                <a:schemeClr val="bg2">
                  <a:lumMod val="10000"/>
                </a:schemeClr>
              </a:solidFill>
            </a:ln>
            <a:effectLst/>
          </c:spPr>
          <c:invertIfNegative val="0"/>
          <c:cat>
            <c:strRef>
              <c:f>Лист2!$U$40:$Z$40</c:f>
              <c:strCache>
                <c:ptCount val="6"/>
                <c:pt idx="0">
                  <c:v>Всего</c:v>
                </c:pt>
                <c:pt idx="1">
                  <c:v>СКО</c:v>
                </c:pt>
                <c:pt idx="2">
                  <c:v>ВКО</c:v>
                </c:pt>
                <c:pt idx="3">
                  <c:v>Павлодарская</c:v>
                </c:pt>
                <c:pt idx="4">
                  <c:v>Костанайская</c:v>
                </c:pt>
                <c:pt idx="5">
                  <c:v>Акмолинская</c:v>
                </c:pt>
              </c:strCache>
            </c:strRef>
          </c:cat>
          <c:val>
            <c:numRef>
              <c:f>Лист2!$U$41:$Z$41</c:f>
              <c:numCache>
                <c:formatCode>General</c:formatCode>
                <c:ptCount val="6"/>
                <c:pt idx="0">
                  <c:v>7.3120000000000003</c:v>
                </c:pt>
                <c:pt idx="1">
                  <c:v>2.153</c:v>
                </c:pt>
                <c:pt idx="2">
                  <c:v>2.1139999999999999</c:v>
                </c:pt>
                <c:pt idx="3">
                  <c:v>1.7450000000000001</c:v>
                </c:pt>
                <c:pt idx="4">
                  <c:v>0.90800000000000003</c:v>
                </c:pt>
                <c:pt idx="5">
                  <c:v>0.39200000000000002</c:v>
                </c:pt>
              </c:numCache>
            </c:numRef>
          </c:val>
          <c:extLst>
            <c:ext xmlns:c16="http://schemas.microsoft.com/office/drawing/2014/chart" uri="{C3380CC4-5D6E-409C-BE32-E72D297353CC}">
              <c16:uniqueId val="{00000000-168B-4FD6-AC05-FCECE932B9D7}"/>
            </c:ext>
          </c:extLst>
        </c:ser>
        <c:ser>
          <c:idx val="1"/>
          <c:order val="1"/>
          <c:tx>
            <c:strRef>
              <c:f>Лист2!$T$42</c:f>
              <c:strCache>
                <c:ptCount val="1"/>
                <c:pt idx="0">
                  <c:v>Переселено человек</c:v>
                </c:pt>
              </c:strCache>
            </c:strRef>
          </c:tx>
          <c:spPr>
            <a:pattFill prst="wdUpDiag">
              <a:fgClr>
                <a:schemeClr val="bg2">
                  <a:lumMod val="50000"/>
                </a:schemeClr>
              </a:fgClr>
              <a:bgClr>
                <a:schemeClr val="bg1"/>
              </a:bgClr>
            </a:pattFill>
            <a:ln>
              <a:solidFill>
                <a:schemeClr val="tx1">
                  <a:lumMod val="75000"/>
                  <a:lumOff val="25000"/>
                </a:schemeClr>
              </a:solidFill>
            </a:ln>
            <a:effectLst/>
          </c:spPr>
          <c:invertIfNegative val="0"/>
          <c:cat>
            <c:strRef>
              <c:f>Лист2!$U$40:$Z$40</c:f>
              <c:strCache>
                <c:ptCount val="6"/>
                <c:pt idx="0">
                  <c:v>Всего</c:v>
                </c:pt>
                <c:pt idx="1">
                  <c:v>СКО</c:v>
                </c:pt>
                <c:pt idx="2">
                  <c:v>ВКО</c:v>
                </c:pt>
                <c:pt idx="3">
                  <c:v>Павлодарская</c:v>
                </c:pt>
                <c:pt idx="4">
                  <c:v>Костанайская</c:v>
                </c:pt>
                <c:pt idx="5">
                  <c:v>Акмолинская</c:v>
                </c:pt>
              </c:strCache>
            </c:strRef>
          </c:cat>
          <c:val>
            <c:numRef>
              <c:f>Лист2!$U$42:$Z$42</c:f>
              <c:numCache>
                <c:formatCode>General</c:formatCode>
                <c:ptCount val="6"/>
                <c:pt idx="0">
                  <c:v>25.687999999999999</c:v>
                </c:pt>
                <c:pt idx="1">
                  <c:v>6.6719999999999997</c:v>
                </c:pt>
                <c:pt idx="2">
                  <c:v>5.7430000000000003</c:v>
                </c:pt>
                <c:pt idx="3">
                  <c:v>8.125</c:v>
                </c:pt>
                <c:pt idx="4">
                  <c:v>3.9260000000000002</c:v>
                </c:pt>
                <c:pt idx="5">
                  <c:v>1.222</c:v>
                </c:pt>
              </c:numCache>
            </c:numRef>
          </c:val>
          <c:extLst>
            <c:ext xmlns:c16="http://schemas.microsoft.com/office/drawing/2014/chart" uri="{C3380CC4-5D6E-409C-BE32-E72D297353CC}">
              <c16:uniqueId val="{00000001-168B-4FD6-AC05-FCECE932B9D7}"/>
            </c:ext>
          </c:extLst>
        </c:ser>
        <c:ser>
          <c:idx val="2"/>
          <c:order val="2"/>
          <c:tx>
            <c:strRef>
              <c:f>Лист2!$T$43</c:f>
              <c:strCache>
                <c:ptCount val="1"/>
                <c:pt idx="0">
                  <c:v>Трудоспособные</c:v>
                </c:pt>
              </c:strCache>
            </c:strRef>
          </c:tx>
          <c:spPr>
            <a:pattFill prst="pct70">
              <a:fgClr>
                <a:schemeClr val="bg2">
                  <a:lumMod val="50000"/>
                </a:schemeClr>
              </a:fgClr>
              <a:bgClr>
                <a:schemeClr val="bg1"/>
              </a:bgClr>
            </a:pattFill>
            <a:ln>
              <a:solidFill>
                <a:schemeClr val="tx1">
                  <a:lumMod val="75000"/>
                  <a:lumOff val="25000"/>
                  <a:alpha val="96000"/>
                </a:schemeClr>
              </a:solidFill>
            </a:ln>
            <a:effectLst/>
          </c:spPr>
          <c:invertIfNegative val="0"/>
          <c:cat>
            <c:strRef>
              <c:f>Лист2!$U$40:$Z$40</c:f>
              <c:strCache>
                <c:ptCount val="6"/>
                <c:pt idx="0">
                  <c:v>Всего</c:v>
                </c:pt>
                <c:pt idx="1">
                  <c:v>СКО</c:v>
                </c:pt>
                <c:pt idx="2">
                  <c:v>ВКО</c:v>
                </c:pt>
                <c:pt idx="3">
                  <c:v>Павлодарская</c:v>
                </c:pt>
                <c:pt idx="4">
                  <c:v>Костанайская</c:v>
                </c:pt>
                <c:pt idx="5">
                  <c:v>Акмолинская</c:v>
                </c:pt>
              </c:strCache>
            </c:strRef>
          </c:cat>
          <c:val>
            <c:numRef>
              <c:f>Лист2!$U$43:$Z$43</c:f>
              <c:numCache>
                <c:formatCode>General</c:formatCode>
                <c:ptCount val="6"/>
                <c:pt idx="0">
                  <c:v>12.922000000000001</c:v>
                </c:pt>
                <c:pt idx="1">
                  <c:v>3.24</c:v>
                </c:pt>
                <c:pt idx="2">
                  <c:v>3.1459999999999999</c:v>
                </c:pt>
                <c:pt idx="3">
                  <c:v>4.0279999999999996</c:v>
                </c:pt>
                <c:pt idx="4">
                  <c:v>1.9059999999999999</c:v>
                </c:pt>
                <c:pt idx="5">
                  <c:v>0.60199999999999998</c:v>
                </c:pt>
              </c:numCache>
            </c:numRef>
          </c:val>
          <c:extLst>
            <c:ext xmlns:c16="http://schemas.microsoft.com/office/drawing/2014/chart" uri="{C3380CC4-5D6E-409C-BE32-E72D297353CC}">
              <c16:uniqueId val="{00000002-168B-4FD6-AC05-FCECE932B9D7}"/>
            </c:ext>
          </c:extLst>
        </c:ser>
        <c:ser>
          <c:idx val="3"/>
          <c:order val="3"/>
          <c:tx>
            <c:strRef>
              <c:f>Лист2!$T$44</c:f>
              <c:strCache>
                <c:ptCount val="1"/>
                <c:pt idx="0">
                  <c:v>Трудоустроено</c:v>
                </c:pt>
              </c:strCache>
            </c:strRef>
          </c:tx>
          <c:spPr>
            <a:pattFill prst="horzBrick">
              <a:fgClr>
                <a:schemeClr val="bg2">
                  <a:lumMod val="50000"/>
                </a:schemeClr>
              </a:fgClr>
              <a:bgClr>
                <a:schemeClr val="bg1"/>
              </a:bgClr>
            </a:pattFill>
            <a:ln>
              <a:solidFill>
                <a:schemeClr val="bg2">
                  <a:lumMod val="25000"/>
                </a:schemeClr>
              </a:solidFill>
            </a:ln>
            <a:effectLst/>
          </c:spPr>
          <c:invertIfNegative val="0"/>
          <c:cat>
            <c:strRef>
              <c:f>Лист2!$U$40:$Z$40</c:f>
              <c:strCache>
                <c:ptCount val="6"/>
                <c:pt idx="0">
                  <c:v>Всего</c:v>
                </c:pt>
                <c:pt idx="1">
                  <c:v>СКО</c:v>
                </c:pt>
                <c:pt idx="2">
                  <c:v>ВКО</c:v>
                </c:pt>
                <c:pt idx="3">
                  <c:v>Павлодарская</c:v>
                </c:pt>
                <c:pt idx="4">
                  <c:v>Костанайская</c:v>
                </c:pt>
                <c:pt idx="5">
                  <c:v>Акмолинская</c:v>
                </c:pt>
              </c:strCache>
            </c:strRef>
          </c:cat>
          <c:val>
            <c:numRef>
              <c:f>Лист2!$U$44:$Z$44</c:f>
              <c:numCache>
                <c:formatCode>General</c:formatCode>
                <c:ptCount val="6"/>
                <c:pt idx="0">
                  <c:v>8.7420000000000009</c:v>
                </c:pt>
                <c:pt idx="1">
                  <c:v>2.3860000000000001</c:v>
                </c:pt>
                <c:pt idx="2">
                  <c:v>1.446</c:v>
                </c:pt>
                <c:pt idx="3">
                  <c:v>2.78</c:v>
                </c:pt>
                <c:pt idx="4">
                  <c:v>1.6839999999999999</c:v>
                </c:pt>
                <c:pt idx="5">
                  <c:v>0.44600000000000001</c:v>
                </c:pt>
              </c:numCache>
            </c:numRef>
          </c:val>
          <c:extLst>
            <c:ext xmlns:c16="http://schemas.microsoft.com/office/drawing/2014/chart" uri="{C3380CC4-5D6E-409C-BE32-E72D297353CC}">
              <c16:uniqueId val="{00000003-168B-4FD6-AC05-FCECE932B9D7}"/>
            </c:ext>
          </c:extLst>
        </c:ser>
        <c:dLbls>
          <c:showLegendKey val="0"/>
          <c:showVal val="0"/>
          <c:showCatName val="0"/>
          <c:showSerName val="0"/>
          <c:showPercent val="0"/>
          <c:showBubbleSize val="0"/>
        </c:dLbls>
        <c:gapWidth val="219"/>
        <c:axId val="-1244614304"/>
        <c:axId val="-1244613216"/>
      </c:barChart>
      <c:lineChart>
        <c:grouping val="standard"/>
        <c:varyColors val="0"/>
        <c:ser>
          <c:idx val="4"/>
          <c:order val="4"/>
          <c:tx>
            <c:strRef>
              <c:f>Лист2!$T$45</c:f>
              <c:strCache>
                <c:ptCount val="1"/>
                <c:pt idx="0">
                  <c:v>Доля трудоустройства, %</c:v>
                </c:pt>
              </c:strCache>
            </c:strRef>
          </c:tx>
          <c:spPr>
            <a:ln w="28575" cap="rnd">
              <a:solidFill>
                <a:schemeClr val="bg2">
                  <a:lumMod val="50000"/>
                </a:schemeClr>
              </a:solidFill>
              <a:round/>
            </a:ln>
            <a:effectLst/>
          </c:spPr>
          <c:marker>
            <c:symbol val="none"/>
          </c:marker>
          <c:dLbls>
            <c:dLbl>
              <c:idx val="0"/>
              <c:layout>
                <c:manualLayout>
                  <c:x val="-8.6111111111111124E-2"/>
                  <c:y val="9.2592592592592813E-3"/>
                </c:manualLayout>
              </c:layout>
              <c:tx>
                <c:rich>
                  <a:bodyPr/>
                  <a:lstStyle/>
                  <a:p>
                    <a:fld id="{4CD5CFF9-4F62-4E34-BF71-BA8164DBC131}" type="VALUE">
                      <a:rPr lang="en-US"/>
                      <a:pPr/>
                      <a:t>[ЗНАЧЕНИЕ]</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168B-4FD6-AC05-FCECE932B9D7}"/>
                </c:ext>
              </c:extLst>
            </c:dLbl>
            <c:dLbl>
              <c:idx val="1"/>
              <c:layout>
                <c:manualLayout>
                  <c:x val="-4.7222222222222221E-2"/>
                  <c:y val="-3.7037037037037049E-2"/>
                </c:manualLayout>
              </c:layout>
              <c:tx>
                <c:rich>
                  <a:bodyPr/>
                  <a:lstStyle/>
                  <a:p>
                    <a:fld id="{B5FA9741-39EE-440B-8903-8D29A45E8731}" type="VALUE">
                      <a:rPr lang="en-US"/>
                      <a:pPr/>
                      <a:t>[ЗНАЧЕНИЕ]</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168B-4FD6-AC05-FCECE932B9D7}"/>
                </c:ext>
              </c:extLst>
            </c:dLbl>
            <c:dLbl>
              <c:idx val="2"/>
              <c:layout>
                <c:manualLayout>
                  <c:x val="-4.1666666666666664E-2"/>
                  <c:y val="-5.0925925925925923E-2"/>
                </c:manualLayout>
              </c:layout>
              <c:tx>
                <c:rich>
                  <a:bodyPr/>
                  <a:lstStyle/>
                  <a:p>
                    <a:fld id="{D84B6F2D-6409-4ACA-8512-AC329A36F5F2}" type="VALUE">
                      <a:rPr lang="en-US"/>
                      <a:pPr/>
                      <a:t>[ЗНАЧЕНИЕ]</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168B-4FD6-AC05-FCECE932B9D7}"/>
                </c:ext>
              </c:extLst>
            </c:dLbl>
            <c:dLbl>
              <c:idx val="3"/>
              <c:tx>
                <c:rich>
                  <a:bodyPr/>
                  <a:lstStyle/>
                  <a:p>
                    <a:fld id="{0DB23320-EACF-46D9-9C37-48D0496FAFC7}" type="VALUE">
                      <a:rPr lang="en-US"/>
                      <a:pPr/>
                      <a:t>[ЗНАЧЕНИЕ]</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168B-4FD6-AC05-FCECE932B9D7}"/>
                </c:ext>
              </c:extLst>
            </c:dLbl>
            <c:dLbl>
              <c:idx val="4"/>
              <c:layout>
                <c:manualLayout>
                  <c:x val="-3.3333333333333333E-2"/>
                  <c:y val="-3.7037037037037042E-2"/>
                </c:manualLayout>
              </c:layout>
              <c:tx>
                <c:rich>
                  <a:bodyPr/>
                  <a:lstStyle/>
                  <a:p>
                    <a:fld id="{B2F5398D-4DC6-4909-A222-5B16D6BC4264}" type="VALUE">
                      <a:rPr lang="en-US"/>
                      <a:pPr/>
                      <a:t>[ЗНАЧЕНИЕ]</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168B-4FD6-AC05-FCECE932B9D7}"/>
                </c:ext>
              </c:extLst>
            </c:dLbl>
            <c:dLbl>
              <c:idx val="5"/>
              <c:tx>
                <c:rich>
                  <a:bodyPr/>
                  <a:lstStyle/>
                  <a:p>
                    <a:fld id="{2754F5FE-793F-4CD3-A6C0-9DEFD8ABA58B}" type="VALUE">
                      <a:rPr lang="en-US"/>
                      <a:pPr/>
                      <a:t>[ЗНАЧЕНИЕ]</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168B-4FD6-AC05-FCECE932B9D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Лист2!$U$40:$Z$40</c:f>
              <c:strCache>
                <c:ptCount val="6"/>
                <c:pt idx="0">
                  <c:v>Всего</c:v>
                </c:pt>
                <c:pt idx="1">
                  <c:v>СКО</c:v>
                </c:pt>
                <c:pt idx="2">
                  <c:v>ВКО</c:v>
                </c:pt>
                <c:pt idx="3">
                  <c:v>Павлодарская</c:v>
                </c:pt>
                <c:pt idx="4">
                  <c:v>Костанайская</c:v>
                </c:pt>
                <c:pt idx="5">
                  <c:v>Акмолинская</c:v>
                </c:pt>
              </c:strCache>
            </c:strRef>
          </c:cat>
          <c:val>
            <c:numRef>
              <c:f>Лист2!$U$45:$Z$45</c:f>
              <c:numCache>
                <c:formatCode>General</c:formatCode>
                <c:ptCount val="6"/>
                <c:pt idx="0">
                  <c:v>68</c:v>
                </c:pt>
                <c:pt idx="1">
                  <c:v>74</c:v>
                </c:pt>
                <c:pt idx="2">
                  <c:v>46</c:v>
                </c:pt>
                <c:pt idx="3">
                  <c:v>69</c:v>
                </c:pt>
                <c:pt idx="4">
                  <c:v>88</c:v>
                </c:pt>
                <c:pt idx="5">
                  <c:v>74</c:v>
                </c:pt>
              </c:numCache>
            </c:numRef>
          </c:val>
          <c:smooth val="0"/>
          <c:extLst>
            <c:ext xmlns:c16="http://schemas.microsoft.com/office/drawing/2014/chart" uri="{C3380CC4-5D6E-409C-BE32-E72D297353CC}">
              <c16:uniqueId val="{0000000A-168B-4FD6-AC05-FCECE932B9D7}"/>
            </c:ext>
          </c:extLst>
        </c:ser>
        <c:dLbls>
          <c:showLegendKey val="0"/>
          <c:showVal val="0"/>
          <c:showCatName val="0"/>
          <c:showSerName val="0"/>
          <c:showPercent val="0"/>
          <c:showBubbleSize val="0"/>
        </c:dLbls>
        <c:marker val="1"/>
        <c:smooth val="0"/>
        <c:axId val="-1244598528"/>
        <c:axId val="-1244599616"/>
      </c:lineChart>
      <c:catAx>
        <c:axId val="-1244614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1244613216"/>
        <c:crosses val="autoZero"/>
        <c:auto val="1"/>
        <c:lblAlgn val="ctr"/>
        <c:lblOffset val="100"/>
        <c:noMultiLvlLbl val="0"/>
      </c:catAx>
      <c:valAx>
        <c:axId val="-1244613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1244614304"/>
        <c:crosses val="autoZero"/>
        <c:crossBetween val="between"/>
      </c:valAx>
      <c:valAx>
        <c:axId val="-1244599616"/>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1244598528"/>
        <c:crosses val="max"/>
        <c:crossBetween val="between"/>
      </c:valAx>
      <c:catAx>
        <c:axId val="-1244598528"/>
        <c:scaling>
          <c:orientation val="minMax"/>
        </c:scaling>
        <c:delete val="1"/>
        <c:axPos val="b"/>
        <c:numFmt formatCode="General" sourceLinked="1"/>
        <c:majorTickMark val="out"/>
        <c:minorTickMark val="none"/>
        <c:tickLblPos val="nextTo"/>
        <c:crossAx val="-124459961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2680</Words>
  <Characters>15280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Farida Alzhanova</dc:creator>
  <cp:keywords/>
  <dc:description/>
  <cp:lastModifiedBy>Farida Alzhanova</cp:lastModifiedBy>
  <cp:revision>3</cp:revision>
  <dcterms:created xsi:type="dcterms:W3CDTF">2023-12-15T07:03:00Z</dcterms:created>
  <dcterms:modified xsi:type="dcterms:W3CDTF">2023-12-15T07:04:00Z</dcterms:modified>
</cp:coreProperties>
</file>